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4" w:rsidRPr="00B514E8" w:rsidRDefault="005B06D4" w:rsidP="005B06D4">
      <w:pPr>
        <w:pStyle w:val="NormalnyWeb"/>
        <w:shd w:val="clear" w:color="auto" w:fill="D9D9D9" w:themeFill="background1" w:themeFillShade="D9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4E8">
        <w:rPr>
          <w:rFonts w:asciiTheme="minorHAnsi" w:hAnsiTheme="minorHAnsi" w:cstheme="minorHAnsi"/>
          <w:b/>
          <w:sz w:val="32"/>
          <w:szCs w:val="32"/>
        </w:rPr>
        <w:t xml:space="preserve">ROZKŁAD TREŚCI NAUCZANIA </w:t>
      </w:r>
      <w:r>
        <w:rPr>
          <w:rFonts w:asciiTheme="minorHAnsi" w:hAnsiTheme="minorHAnsi" w:cstheme="minorHAnsi"/>
          <w:b/>
          <w:sz w:val="32"/>
          <w:szCs w:val="32"/>
        </w:rPr>
        <w:t xml:space="preserve">MATEMATYKI </w:t>
      </w:r>
      <w:r w:rsidRPr="00B514E8">
        <w:rPr>
          <w:rFonts w:asciiTheme="minorHAnsi" w:hAnsiTheme="minorHAnsi" w:cstheme="minorHAnsi"/>
          <w:b/>
          <w:sz w:val="32"/>
          <w:szCs w:val="32"/>
        </w:rPr>
        <w:t>W TECHNIKUM</w:t>
      </w:r>
      <w:r w:rsidRPr="00B514E8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t>zakres rozszerzon</w:t>
      </w:r>
      <w:r w:rsidRPr="00B514E8">
        <w:rPr>
          <w:rFonts w:asciiTheme="minorHAnsi" w:hAnsiTheme="minorHAnsi" w:cstheme="minorHAnsi"/>
          <w:b/>
          <w:sz w:val="32"/>
          <w:szCs w:val="32"/>
        </w:rPr>
        <w:t>y</w:t>
      </w:r>
    </w:p>
    <w:p w:rsidR="005B06D4" w:rsidRPr="00BE14BB" w:rsidRDefault="005B06D4" w:rsidP="005B06D4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14BB">
        <w:rPr>
          <w:rFonts w:asciiTheme="minorHAnsi" w:hAnsiTheme="minorHAnsi" w:cstheme="minorHAnsi"/>
          <w:b/>
          <w:sz w:val="22"/>
          <w:szCs w:val="22"/>
        </w:rPr>
        <w:t>Klasa II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tbl>
      <w:tblPr>
        <w:tblStyle w:val="Tabela-Siatka"/>
        <w:tblW w:w="9322" w:type="dxa"/>
        <w:tblLayout w:type="fixed"/>
        <w:tblLook w:val="04A0"/>
      </w:tblPr>
      <w:tblGrid>
        <w:gridCol w:w="704"/>
        <w:gridCol w:w="5812"/>
        <w:gridCol w:w="2806"/>
      </w:tblGrid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Dział do realizacji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Liczba  godzin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Geometria analityczna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Wielomiany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Ułamki algebraiczne. Równania i nierówności wymierne.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Ciągi liczbowe.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  <w:r w:rsidR="00DE726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Geometria płaska – czworokąty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Geometria płaska – pole czworokąta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Elementy analizy matematycznej</w:t>
            </w:r>
          </w:p>
        </w:tc>
        <w:tc>
          <w:tcPr>
            <w:tcW w:w="2806" w:type="dxa"/>
          </w:tcPr>
          <w:p w:rsidR="005B06D4" w:rsidRPr="004A08FA" w:rsidRDefault="00D37B9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Godziny do dyspozycji nauczyciela</w:t>
            </w:r>
          </w:p>
        </w:tc>
        <w:tc>
          <w:tcPr>
            <w:tcW w:w="2806" w:type="dxa"/>
          </w:tcPr>
          <w:p w:rsidR="005B06D4" w:rsidRPr="004A08FA" w:rsidRDefault="00D37B9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806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155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4 tygodnie praktyki zawodowej</w:t>
            </w:r>
            <w:r w:rsidRPr="004A08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06D4" w:rsidRPr="004A08FA" w:rsidRDefault="005B06D4" w:rsidP="005B06D4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>ROZKŁAD MATERIAŁU</w:t>
      </w: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 xml:space="preserve">Klasa 3. technikum, zakres rozszerzony </w:t>
      </w: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>31 tygodni x  5 godz. = 155 godz.</w:t>
      </w:r>
    </w:p>
    <w:p w:rsidR="005B06D4" w:rsidRPr="004A08FA" w:rsidRDefault="005B06D4" w:rsidP="005B06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50"/>
        <w:gridCol w:w="7928"/>
        <w:gridCol w:w="815"/>
      </w:tblGrid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b/>
                <w:sz w:val="24"/>
                <w:szCs w:val="24"/>
              </w:rPr>
            </w:pPr>
            <w:r w:rsidRPr="004A08F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Geometria analityczna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24737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Odcinek w układzie współrzędnych.</w:t>
            </w:r>
            <w:r w:rsidR="00CC7287">
              <w:rPr>
                <w:sz w:val="24"/>
                <w:szCs w:val="24"/>
              </w:rPr>
              <w:t xml:space="preserve"> </w:t>
            </w:r>
            <w:r w:rsidR="00CC7287" w:rsidRPr="00CC7287">
              <w:rPr>
                <w:b/>
                <w:sz w:val="24"/>
                <w:szCs w:val="24"/>
              </w:rPr>
              <w:t>IX.3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24737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Równanie kierunkowe prostej.</w:t>
            </w:r>
            <w:r w:rsidR="00CC7287">
              <w:rPr>
                <w:sz w:val="24"/>
                <w:szCs w:val="24"/>
              </w:rPr>
              <w:t xml:space="preserve"> </w:t>
            </w:r>
            <w:r w:rsidR="00CC7287" w:rsidRPr="00CC7287">
              <w:rPr>
                <w:b/>
                <w:sz w:val="24"/>
                <w:szCs w:val="24"/>
              </w:rPr>
              <w:t>IX.2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24737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Równanie ogólne prostej.</w:t>
            </w:r>
            <w:r w:rsidR="00CC7287">
              <w:rPr>
                <w:sz w:val="24"/>
                <w:szCs w:val="24"/>
              </w:rPr>
              <w:t xml:space="preserve"> </w:t>
            </w:r>
            <w:r w:rsidR="00CC7287" w:rsidRPr="00CC7287">
              <w:rPr>
                <w:b/>
                <w:sz w:val="24"/>
                <w:szCs w:val="24"/>
              </w:rPr>
              <w:t>IX.2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24737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Równanie okręgu.</w:t>
            </w:r>
            <w:r w:rsidR="00CC7287">
              <w:rPr>
                <w:sz w:val="24"/>
                <w:szCs w:val="24"/>
              </w:rPr>
              <w:t xml:space="preserve"> </w:t>
            </w:r>
            <w:r w:rsidR="00CC7287" w:rsidRPr="00CC7287">
              <w:rPr>
                <w:b/>
                <w:sz w:val="24"/>
                <w:szCs w:val="24"/>
              </w:rPr>
              <w:t>R.IX.1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24737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Wyznaczanie w układzie współrzędnych punktów wspólnych prostych, okręgów i parabol.</w:t>
            </w:r>
            <w:r w:rsidR="00CC7287">
              <w:rPr>
                <w:sz w:val="24"/>
                <w:szCs w:val="24"/>
              </w:rPr>
              <w:t xml:space="preserve"> </w:t>
            </w:r>
            <w:r w:rsidR="00CC7287" w:rsidRPr="00CC7287">
              <w:rPr>
                <w:b/>
                <w:sz w:val="24"/>
                <w:szCs w:val="24"/>
              </w:rPr>
              <w:t>R.IX.2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24737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układów równań do rozwiązywania zadań  z geometrii analitycznej.</w:t>
            </w:r>
            <w:r w:rsidR="00CC7287">
              <w:rPr>
                <w:sz w:val="24"/>
                <w:szCs w:val="24"/>
              </w:rPr>
              <w:t xml:space="preserve"> </w:t>
            </w:r>
            <w:r w:rsidR="00CC7287" w:rsidRPr="00CC7287">
              <w:rPr>
                <w:b/>
                <w:sz w:val="24"/>
                <w:szCs w:val="24"/>
              </w:rPr>
              <w:t>IX.6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24737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Wielomiany</w:t>
            </w:r>
          </w:p>
        </w:tc>
        <w:tc>
          <w:tcPr>
            <w:tcW w:w="815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5B06D4" w:rsidRPr="004A08FA" w:rsidRDefault="0052473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Wielomiany jednej zmiennej rzeczywistej.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II.2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5B06D4" w:rsidRPr="004A08FA" w:rsidRDefault="0052473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Dodawanie, odejmowanie i mnożenie wielomianów.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II.2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</w:tcPr>
          <w:p w:rsidR="005B06D4" w:rsidRPr="004A08FA" w:rsidRDefault="0052473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Równość wielomianów.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</w:tcPr>
          <w:p w:rsidR="005B06D4" w:rsidRPr="00524737" w:rsidRDefault="00524737" w:rsidP="005247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Wzory skróconego mnożenia stopnia 3.Wzór na</w:t>
            </w:r>
            <w:r w:rsidR="007711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</w:t>
            </w:r>
            <w:proofErr w:type="spellEnd"/>
            <w:r w:rsidR="00DE726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II.</w:t>
            </w:r>
            <w:r w:rsidR="00CC72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</w:tcPr>
          <w:p w:rsidR="005B06D4" w:rsidRPr="004A08FA" w:rsidRDefault="00CB673C" w:rsidP="00CB67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Zastosowanie wzorów skróconego mnożenia w dowodzeniu.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II.</w:t>
            </w:r>
            <w:r w:rsidR="00CC728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Podzielność wielomianów.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Dzielenie wielomianu przez dwumian liniowy. Schemat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Hornera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 xml:space="preserve"> II.</w:t>
            </w:r>
            <w:r w:rsidR="00CC728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CB673C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673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CB673C" w:rsidRDefault="00CB673C" w:rsidP="00797BC0">
            <w:pPr>
              <w:rPr>
                <w:rFonts w:cstheme="minorHAnsi"/>
                <w:sz w:val="24"/>
                <w:szCs w:val="24"/>
              </w:rPr>
            </w:pPr>
            <w:r w:rsidRPr="00CB673C">
              <w:rPr>
                <w:rFonts w:cstheme="minorHAnsi"/>
                <w:sz w:val="24"/>
                <w:szCs w:val="24"/>
              </w:rPr>
              <w:t>Dzielenie wielomianu przez</w:t>
            </w:r>
            <w:r>
              <w:rPr>
                <w:rFonts w:cstheme="minorHAnsi"/>
                <w:sz w:val="24"/>
                <w:szCs w:val="24"/>
              </w:rPr>
              <w:t xml:space="preserve"> wielomian stopnia większego niż 1.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>
              <w:rPr>
                <w:rFonts w:cstheme="minorHAnsi"/>
                <w:b/>
                <w:sz w:val="24"/>
                <w:szCs w:val="24"/>
              </w:rPr>
              <w:t>II.6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CB673C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673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Pierwiastek wielomianu. Twierdzenie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Bezouta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R.II.1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Pierwiastki wymierne wielomianu.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R.II.1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Pierwiastek wielokrotny.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Rozkładanie wielomianu na czynniki.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II.4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Równania wielomianowe.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III.6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B673C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prowadzące do równań wielomianowych.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III.6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B673C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Równania wielomianowe z parametrem.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II</w:t>
            </w:r>
            <w:r w:rsidR="00CC7287">
              <w:rPr>
                <w:rFonts w:cstheme="minorHAnsi"/>
                <w:b/>
                <w:sz w:val="24"/>
                <w:szCs w:val="24"/>
              </w:rPr>
              <w:t>I.6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B673C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Funkcje wielomianowe.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B673C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Default="00CB673C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Nierówności wielomianowe.</w:t>
            </w:r>
            <w:r w:rsidR="00CC7287">
              <w:rPr>
                <w:rFonts w:cstheme="minorHAnsi"/>
                <w:sz w:val="24"/>
                <w:szCs w:val="24"/>
              </w:rPr>
              <w:t xml:space="preserve"> </w:t>
            </w:r>
            <w:r w:rsidR="00CC7287" w:rsidRPr="00CC7287">
              <w:rPr>
                <w:rFonts w:cstheme="minorHAnsi"/>
                <w:b/>
                <w:sz w:val="24"/>
                <w:szCs w:val="24"/>
              </w:rPr>
              <w:t>R.III.1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B673C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I</w:t>
            </w:r>
            <w:r w:rsidR="00DE7260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Ułamki algebraiczne. Równania i nierówności wymierne. Funkcje wymierne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DE7260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5B06D4" w:rsidRPr="004A08F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Ułamek algebraiczny. Skracanie i rozszerzanie ułamków algebraicznych.</w:t>
            </w:r>
            <w:r w:rsidR="00CC7287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II.7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Dodawanie i odejmowanie ułamków algebraicznych.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II.8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Mnożenie i dzielenie ułamków algebraicznych.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Działania na ułamkach algebraicznych.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II.7</w:t>
            </w:r>
            <w:r w:rsidR="009064CD">
              <w:rPr>
                <w:rFonts w:cs="Times New Roman"/>
                <w:sz w:val="24"/>
                <w:szCs w:val="24"/>
              </w:rPr>
              <w:t xml:space="preserve"> i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II.8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Równania wymierne.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Zadania tekstowe prowadzące do równań wymiernych.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III.7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Nierówności wymierne.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R.III.2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Zadania na dowodzenie z zastosowaniem średniej arytmetycznej, średniej geometrycznej i średniej kwadratowej kilku liczb.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DOWODZENIE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Funkcja homograficzna.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V.13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 xml:space="preserve"> Zastosowanie funkcji homograficznej w zadaniach.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V.13</w:t>
            </w:r>
            <w:r w:rsidRPr="004A08FA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Funkcje wymierne.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DE7260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B06D4" w:rsidRPr="004A08FA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Ciągi liczbowe.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2</w:t>
            </w:r>
            <w:r w:rsidR="00DE726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Określenie ciągu. Sposoby opisywania ciągów.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</w:t>
            </w:r>
            <w:r w:rsidR="009064CD">
              <w:rPr>
                <w:rFonts w:cs="Times New Roman"/>
                <w:b/>
                <w:sz w:val="24"/>
                <w:szCs w:val="24"/>
              </w:rPr>
              <w:t>.1 VI.2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Monotoniczność ciągów.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 arytmetyczny.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VI.4</w:t>
            </w:r>
            <w:r w:rsidR="009064CD">
              <w:rPr>
                <w:rFonts w:cs="Times New Roman"/>
                <w:sz w:val="24"/>
                <w:szCs w:val="24"/>
              </w:rPr>
              <w:t xml:space="preserve"> i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Suma początkowych wyrazów ciągu arytmetycznego.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 geometryczny.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Suma początkowych wyrazów ciągu geometrycznego.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 arytmetyczny i geometryczny - zadania różne.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VI.4 - 6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Lokaty pieniężne i kredyty bankowe.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VI.7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Granica ciągu liczbowego.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Obliczanie granic ciągów zbieżnych.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R.VI.</w:t>
            </w:r>
            <w:r w:rsidR="009064C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Wybrane własności ciągów zbieżnych.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R.VI.</w:t>
            </w:r>
            <w:r w:rsidR="009064C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Ciągi rozbieżne do nieskończoności.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 xml:space="preserve"> R.VI.</w:t>
            </w:r>
            <w:r w:rsidR="009064C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Szereg geometryczny.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R.VI.2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 xml:space="preserve">Geometria płaska </w:t>
            </w:r>
            <w:r w:rsidR="009064CD">
              <w:rPr>
                <w:rFonts w:cs="Times New Roman"/>
                <w:b/>
                <w:sz w:val="24"/>
                <w:szCs w:val="24"/>
              </w:rPr>
              <w:t>–</w:t>
            </w:r>
            <w:r w:rsidRPr="004A08FA">
              <w:rPr>
                <w:rFonts w:cs="Times New Roman"/>
                <w:b/>
                <w:sz w:val="24"/>
                <w:szCs w:val="24"/>
              </w:rPr>
              <w:t xml:space="preserve"> czworokąty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Podział czworokątów. Trapezoidy.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VIII.4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Trapezy.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VIII.4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Równoległoboki.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 xml:space="preserve"> VIII.4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Okrąg opisany na czworokącie.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Okrąg wpisany w czworokąt.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Okrąg opisany na czworokącie, okrąg wpisany w czworokąt – zadania na dowodzenie.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Podobieństwo. Czworokąty podobne.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VIII.8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CB48B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5B06D4" w:rsidRPr="004A08FA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Geometria płaska – pole czworokąta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2A5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Pole prostokąta. Pole kwadratu.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2A5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Pole równoległoboku. Pole rombu.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Pole trapezu.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Pole czworokąta – zadania różne.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Pola figur podobnych.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Mapa. Skala mapy.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</w:t>
            </w:r>
            <w:r w:rsidR="005B06D4" w:rsidRPr="004A08F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Elementy analizy matematycznej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Granica funkcji w punkcie.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R.XIII.1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2A5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Obliczanie granic funkcji w punkcie.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R.XIII.1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Granice jednostronne funkcji w punkcie.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R.XIII.1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Granice funkcji w nieskończoności.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R.XIII.1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Granica niewłaściwa funkcji.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  <w:r w:rsidR="009064CD" w:rsidRPr="009064CD">
              <w:rPr>
                <w:rFonts w:cs="Times New Roman"/>
                <w:b/>
                <w:sz w:val="24"/>
                <w:szCs w:val="24"/>
              </w:rPr>
              <w:t>R.XIII.1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Ciągłość funkcji w punkcie. Ciągłość funkcji w zbiorze.</w:t>
            </w:r>
            <w:r w:rsidR="009064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Asymptoty wykresu funkcji.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Pochodna funkcji w punkcie. Funkcja pochodna.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Funkcja złożona. Pochodna funkcji złożonej.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Styczna do wykresu funkcji.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Pochodna funkcji a monotoniczność funkcji.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Ekstrema lokalne funkcji.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Największa i najmniejsza wartość funkcji w przedziale.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37B9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Default="005B06D4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 optymalizacyjne.</w:t>
            </w:r>
            <w:r w:rsidR="00D37B92">
              <w:rPr>
                <w:rFonts w:cs="Times New Roman"/>
                <w:sz w:val="24"/>
                <w:szCs w:val="24"/>
              </w:rPr>
              <w:t xml:space="preserve"> </w:t>
            </w:r>
            <w:r w:rsidR="00D37B92" w:rsidRPr="009064CD">
              <w:rPr>
                <w:rFonts w:cs="Times New Roman"/>
                <w:b/>
                <w:sz w:val="24"/>
                <w:szCs w:val="24"/>
              </w:rPr>
              <w:t>R.XIII.</w:t>
            </w:r>
            <w:r w:rsidR="00D37B9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37B9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0A2A5E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</w:t>
            </w:r>
            <w:r w:rsidR="005B06D4" w:rsidRPr="004A08FA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Godziny do dyspozycji nauczyciela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37B92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155</w:t>
            </w:r>
          </w:p>
        </w:tc>
      </w:tr>
    </w:tbl>
    <w:p w:rsidR="005B06D4" w:rsidRDefault="005B06D4" w:rsidP="005B06D4">
      <w:pPr>
        <w:pStyle w:val="NormalnyWeb"/>
        <w:spacing w:before="0" w:beforeAutospacing="0" w:after="0" w:afterAutospacing="0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E46E78" w:rsidRPr="00E46E78" w:rsidRDefault="00E46E78" w:rsidP="00E46E78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  <w:r w:rsidRPr="00E46E78">
        <w:rPr>
          <w:rFonts w:asciiTheme="minorHAnsi" w:eastAsiaTheme="minorHAnsi" w:hAnsiTheme="minorHAnsi" w:cstheme="minorHAnsi"/>
          <w:b/>
          <w:lang w:eastAsia="en-US"/>
        </w:rPr>
        <w:t>Uwaga</w:t>
      </w:r>
    </w:p>
    <w:p w:rsidR="00E46E78" w:rsidRDefault="00E46E78" w:rsidP="00E46E78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  <w:r w:rsidRPr="00E46E78">
        <w:rPr>
          <w:rFonts w:asciiTheme="minorHAnsi" w:eastAsiaTheme="minorHAnsi" w:hAnsiTheme="minorHAnsi" w:cstheme="minorHAnsi"/>
          <w:b/>
          <w:lang w:eastAsia="en-US"/>
        </w:rPr>
        <w:t>Realizację działu „ Kombinatoryka. Dwumian Newtona. Trójkąt Pascala</w:t>
      </w:r>
      <w:r>
        <w:rPr>
          <w:rFonts w:asciiTheme="minorHAnsi" w:eastAsiaTheme="minorHAnsi" w:hAnsiTheme="minorHAnsi" w:cstheme="minorHAnsi"/>
          <w:b/>
          <w:lang w:eastAsia="en-US"/>
        </w:rPr>
        <w:t>”</w:t>
      </w:r>
      <w:r w:rsidRPr="00E46E78">
        <w:rPr>
          <w:rFonts w:asciiTheme="minorHAnsi" w:eastAsiaTheme="minorHAnsi" w:hAnsiTheme="minorHAnsi" w:cstheme="minorHAnsi"/>
          <w:b/>
          <w:lang w:eastAsia="en-US"/>
        </w:rPr>
        <w:t xml:space="preserve"> proponuję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E46E78" w:rsidRDefault="00E46E78" w:rsidP="00E46E78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  <w:r w:rsidRPr="00E46E78">
        <w:rPr>
          <w:rFonts w:asciiTheme="minorHAnsi" w:eastAsiaTheme="minorHAnsi" w:hAnsiTheme="minorHAnsi" w:cstheme="minorHAnsi"/>
          <w:b/>
          <w:lang w:eastAsia="en-US"/>
        </w:rPr>
        <w:t>przenieść do klasy IV przed dział „ Rachunek prawdopodobieństwa”.</w:t>
      </w:r>
    </w:p>
    <w:p w:rsidR="00E46E78" w:rsidRPr="00E46E78" w:rsidRDefault="00E46E78" w:rsidP="00E46E78">
      <w:pPr>
        <w:pStyle w:val="NormalnyWeb"/>
        <w:spacing w:before="0" w:beforeAutospacing="0" w:after="0" w:afterAutospacing="0"/>
        <w:ind w:firstLine="708"/>
        <w:rPr>
          <w:rFonts w:asciiTheme="minorHAnsi" w:eastAsiaTheme="minorHAnsi" w:hAnsiTheme="minorHAnsi" w:cstheme="minorHAnsi"/>
          <w:b/>
          <w:lang w:eastAsia="en-US"/>
        </w:rPr>
      </w:pPr>
    </w:p>
    <w:p w:rsidR="005B06D4" w:rsidRPr="00575BAA" w:rsidRDefault="005B06D4" w:rsidP="005B06D4">
      <w:pPr>
        <w:pStyle w:val="NormalnyWeb"/>
        <w:spacing w:before="0" w:beforeAutospacing="0" w:after="0" w:afterAutospacing="0"/>
        <w:ind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5BAA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Opracowała: Anna Woś</w:t>
      </w:r>
    </w:p>
    <w:p w:rsidR="005B06D4" w:rsidRDefault="005B06D4" w:rsidP="005B06D4"/>
    <w:p w:rsidR="0038558C" w:rsidRDefault="0038558C"/>
    <w:sectPr w:rsidR="0038558C" w:rsidSect="003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B06D4"/>
    <w:rsid w:val="00273577"/>
    <w:rsid w:val="0038558C"/>
    <w:rsid w:val="00393E3D"/>
    <w:rsid w:val="00524737"/>
    <w:rsid w:val="005B06D4"/>
    <w:rsid w:val="00663A1A"/>
    <w:rsid w:val="007711A5"/>
    <w:rsid w:val="009064CD"/>
    <w:rsid w:val="00A50B29"/>
    <w:rsid w:val="00CB673C"/>
    <w:rsid w:val="00CC7287"/>
    <w:rsid w:val="00D37B92"/>
    <w:rsid w:val="00DC04B8"/>
    <w:rsid w:val="00DE7260"/>
    <w:rsid w:val="00E4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B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Tomasz Szwed</cp:lastModifiedBy>
  <cp:revision>8</cp:revision>
  <dcterms:created xsi:type="dcterms:W3CDTF">2021-06-28T07:19:00Z</dcterms:created>
  <dcterms:modified xsi:type="dcterms:W3CDTF">2021-08-04T20:24:00Z</dcterms:modified>
</cp:coreProperties>
</file>