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D93" w:rsidRPr="0059529B" w:rsidRDefault="00B34D93" w:rsidP="00B34D93">
      <w:pPr>
        <w:jc w:val="both"/>
        <w:rPr>
          <w:rFonts w:cstheme="minorHAnsi"/>
          <w:b/>
          <w:sz w:val="28"/>
          <w:szCs w:val="28"/>
        </w:rPr>
      </w:pPr>
      <w:r w:rsidRPr="0059529B">
        <w:rPr>
          <w:rFonts w:cstheme="minorHAnsi"/>
          <w:b/>
          <w:sz w:val="28"/>
          <w:szCs w:val="28"/>
        </w:rPr>
        <w:t>Propozycje wymagań na poszczególne oceny</w:t>
      </w:r>
    </w:p>
    <w:p w:rsidR="0059529B" w:rsidRPr="002843E1" w:rsidRDefault="0059529B" w:rsidP="0059529B">
      <w:pPr>
        <w:ind w:left="708"/>
        <w:rPr>
          <w:rFonts w:cstheme="minorHAnsi"/>
          <w:color w:val="000000" w:themeColor="text1"/>
        </w:rPr>
      </w:pPr>
      <w:r w:rsidRPr="002843E1">
        <w:rPr>
          <w:rFonts w:cstheme="minorHAnsi"/>
          <w:color w:val="000000" w:themeColor="text1"/>
        </w:rPr>
        <w:t>Chemia. Podręcznik do liceów i techników. Część 2.</w:t>
      </w:r>
      <w:r>
        <w:rPr>
          <w:rFonts w:cstheme="minorHAnsi"/>
          <w:color w:val="000000" w:themeColor="text1"/>
        </w:rPr>
        <w:t xml:space="preserve"> </w:t>
      </w:r>
      <w:r w:rsidRPr="002843E1">
        <w:rPr>
          <w:rFonts w:cstheme="minorHAnsi"/>
          <w:b/>
          <w:color w:val="000000" w:themeColor="text1"/>
        </w:rPr>
        <w:t>Zakres rozszerzony</w:t>
      </w:r>
    </w:p>
    <w:p w:rsidR="0059529B" w:rsidRPr="00D166B4" w:rsidRDefault="0059529B" w:rsidP="0059529B">
      <w:pPr>
        <w:ind w:left="708"/>
        <w:rPr>
          <w:rFonts w:cstheme="minorHAnsi"/>
          <w:color w:val="000000" w:themeColor="text1"/>
          <w:sz w:val="22"/>
          <w:szCs w:val="22"/>
        </w:rPr>
      </w:pPr>
      <w:r>
        <w:rPr>
          <w:rFonts w:cstheme="minorHAnsi"/>
          <w:color w:val="000000" w:themeColor="text1"/>
          <w:sz w:val="22"/>
          <w:szCs w:val="22"/>
        </w:rPr>
        <w:t xml:space="preserve">Autor: </w:t>
      </w:r>
      <w:r w:rsidRPr="00D166B4">
        <w:rPr>
          <w:rFonts w:cstheme="minorHAnsi"/>
          <w:color w:val="000000" w:themeColor="text1"/>
          <w:sz w:val="22"/>
          <w:szCs w:val="22"/>
        </w:rPr>
        <w:t>Kamil Kaznowski</w:t>
      </w:r>
    </w:p>
    <w:p w:rsidR="00B34D93" w:rsidRDefault="00B34D93" w:rsidP="00B34D93">
      <w:pPr>
        <w:jc w:val="both"/>
        <w:rPr>
          <w:rFonts w:cstheme="minorHAnsi"/>
        </w:rPr>
      </w:pPr>
    </w:p>
    <w:p w:rsidR="00EB1CEE" w:rsidRPr="00E1320F" w:rsidRDefault="00B34D93" w:rsidP="00B34D93">
      <w:pPr>
        <w:ind w:firstLine="360"/>
        <w:jc w:val="both"/>
        <w:rPr>
          <w:rFonts w:cstheme="minorHAnsi"/>
        </w:rPr>
      </w:pPr>
      <w:r>
        <w:rPr>
          <w:rFonts w:cstheme="minorHAnsi"/>
        </w:rPr>
        <w:t>Przedstawione poniżej propozycje wymagań na poszczególne oceny mają charakter orientacyjny. Zachęcamy Państwa do ich dowolnej modyfikacji tak, aby były one dostosowane do możliwości edukacyjnych uczniów. Należy wiedzieć, że wymagania na stopień wyższy muszę być spełnione razem z tymi, które dotyczą stopnia niższego. Na przykład uczeń, który otrzymuje ocenę dobrą z chemii powinien mieć opanowane zagadnienia, które obejmują ocenę dopuszczającą, dostateczną i dobrą.</w:t>
      </w:r>
    </w:p>
    <w:p w:rsidR="00E1320F" w:rsidRPr="00E1320F" w:rsidRDefault="00E1320F" w:rsidP="006F2AC7">
      <w:pPr>
        <w:jc w:val="both"/>
        <w:rPr>
          <w:rFonts w:cstheme="minorHAnsi"/>
        </w:rPr>
      </w:pPr>
    </w:p>
    <w:tbl>
      <w:tblPr>
        <w:tblStyle w:val="Tabela-Siatka"/>
        <w:tblW w:w="0" w:type="auto"/>
        <w:tblLook w:val="04A0"/>
      </w:tblPr>
      <w:tblGrid>
        <w:gridCol w:w="3847"/>
        <w:gridCol w:w="3847"/>
        <w:gridCol w:w="3848"/>
        <w:gridCol w:w="3848"/>
      </w:tblGrid>
      <w:tr w:rsidR="00474046" w:rsidRPr="00067654" w:rsidTr="00474046">
        <w:tc>
          <w:tcPr>
            <w:tcW w:w="15390" w:type="dxa"/>
            <w:gridSpan w:val="4"/>
            <w:tcBorders>
              <w:bottom w:val="single" w:sz="4" w:space="0" w:color="auto"/>
            </w:tcBorders>
            <w:shd w:val="clear" w:color="auto" w:fill="DEEAF6" w:themeFill="accent5" w:themeFillTint="33"/>
          </w:tcPr>
          <w:p w:rsidR="00474046" w:rsidRPr="00067654" w:rsidRDefault="007175F5" w:rsidP="00067654">
            <w:pPr>
              <w:spacing w:before="60" w:after="60"/>
              <w:jc w:val="center"/>
              <w:rPr>
                <w:rFonts w:cstheme="minorHAnsi"/>
                <w:b/>
              </w:rPr>
            </w:pPr>
            <w:r w:rsidRPr="00067654">
              <w:rPr>
                <w:rFonts w:cstheme="minorHAnsi"/>
                <w:b/>
              </w:rPr>
              <w:t>Chemia roztworów wodnych</w:t>
            </w:r>
          </w:p>
        </w:tc>
      </w:tr>
      <w:tr w:rsidR="00474046" w:rsidRPr="006F2AC7" w:rsidTr="00474046">
        <w:tc>
          <w:tcPr>
            <w:tcW w:w="3847" w:type="dxa"/>
            <w:shd w:val="clear" w:color="auto" w:fill="FFF2CC" w:themeFill="accent4" w:themeFillTint="33"/>
          </w:tcPr>
          <w:p w:rsidR="00474046" w:rsidRPr="006F2AC7" w:rsidRDefault="00474046" w:rsidP="00C568E6">
            <w:pPr>
              <w:spacing w:before="60" w:after="60"/>
              <w:jc w:val="center"/>
              <w:rPr>
                <w:rFonts w:cstheme="minorHAnsi"/>
                <w:b/>
                <w:sz w:val="22"/>
                <w:szCs w:val="22"/>
              </w:rPr>
            </w:pPr>
            <w:bookmarkStart w:id="0" w:name="_Hlk3582694"/>
            <w:r w:rsidRPr="006F2AC7">
              <w:rPr>
                <w:rFonts w:cstheme="minorHAnsi"/>
                <w:b/>
                <w:sz w:val="22"/>
                <w:szCs w:val="22"/>
              </w:rPr>
              <w:t>dopuszczający</w:t>
            </w:r>
          </w:p>
        </w:tc>
        <w:tc>
          <w:tcPr>
            <w:tcW w:w="3847" w:type="dxa"/>
            <w:shd w:val="clear" w:color="auto" w:fill="FFF2CC" w:themeFill="accent4" w:themeFillTint="33"/>
          </w:tcPr>
          <w:p w:rsidR="00474046" w:rsidRPr="006F2AC7" w:rsidRDefault="00474046" w:rsidP="00C568E6">
            <w:pPr>
              <w:spacing w:before="60" w:after="60"/>
              <w:jc w:val="center"/>
              <w:rPr>
                <w:rFonts w:cstheme="minorHAnsi"/>
                <w:b/>
                <w:sz w:val="22"/>
                <w:szCs w:val="22"/>
              </w:rPr>
            </w:pPr>
            <w:r w:rsidRPr="006F2AC7">
              <w:rPr>
                <w:rFonts w:cstheme="minorHAnsi"/>
                <w:b/>
                <w:sz w:val="22"/>
                <w:szCs w:val="22"/>
              </w:rPr>
              <w:t>dostateczny</w:t>
            </w:r>
          </w:p>
        </w:tc>
        <w:tc>
          <w:tcPr>
            <w:tcW w:w="3848" w:type="dxa"/>
            <w:shd w:val="clear" w:color="auto" w:fill="FFF2CC" w:themeFill="accent4" w:themeFillTint="33"/>
          </w:tcPr>
          <w:p w:rsidR="00474046" w:rsidRPr="006F2AC7" w:rsidRDefault="00474046" w:rsidP="00C568E6">
            <w:pPr>
              <w:spacing w:before="60" w:after="60"/>
              <w:jc w:val="center"/>
              <w:rPr>
                <w:rFonts w:cstheme="minorHAnsi"/>
                <w:b/>
                <w:sz w:val="22"/>
                <w:szCs w:val="22"/>
              </w:rPr>
            </w:pPr>
            <w:r w:rsidRPr="006F2AC7">
              <w:rPr>
                <w:rFonts w:cstheme="minorHAnsi"/>
                <w:b/>
                <w:sz w:val="22"/>
                <w:szCs w:val="22"/>
              </w:rPr>
              <w:t>dobry</w:t>
            </w:r>
          </w:p>
        </w:tc>
        <w:tc>
          <w:tcPr>
            <w:tcW w:w="3848" w:type="dxa"/>
            <w:shd w:val="clear" w:color="auto" w:fill="FFF2CC" w:themeFill="accent4" w:themeFillTint="33"/>
          </w:tcPr>
          <w:p w:rsidR="00474046" w:rsidRPr="006F2AC7" w:rsidRDefault="00474046" w:rsidP="00C568E6">
            <w:pPr>
              <w:spacing w:before="60" w:after="60"/>
              <w:jc w:val="center"/>
              <w:rPr>
                <w:rFonts w:cstheme="minorHAnsi"/>
                <w:b/>
                <w:sz w:val="22"/>
                <w:szCs w:val="22"/>
              </w:rPr>
            </w:pPr>
            <w:r w:rsidRPr="006F2AC7">
              <w:rPr>
                <w:rFonts w:cstheme="minorHAnsi"/>
                <w:b/>
                <w:sz w:val="22"/>
                <w:szCs w:val="22"/>
              </w:rPr>
              <w:t>bardzo dobry</w:t>
            </w:r>
          </w:p>
        </w:tc>
      </w:tr>
      <w:bookmarkEnd w:id="0"/>
      <w:tr w:rsidR="00283DD8" w:rsidRPr="00276420" w:rsidTr="00474046">
        <w:tc>
          <w:tcPr>
            <w:tcW w:w="3847" w:type="dxa"/>
            <w:tcBorders>
              <w:bottom w:val="single" w:sz="4" w:space="0" w:color="auto"/>
            </w:tcBorders>
          </w:tcPr>
          <w:p w:rsidR="00C7747C" w:rsidRPr="00276420" w:rsidRDefault="006F2AC7" w:rsidP="00C7747C">
            <w:pPr>
              <w:rPr>
                <w:rFonts w:cstheme="minorHAnsi"/>
                <w:sz w:val="22"/>
                <w:szCs w:val="22"/>
              </w:rPr>
            </w:pPr>
            <w:r w:rsidRPr="00276420">
              <w:rPr>
                <w:rFonts w:cstheme="minorHAnsi"/>
                <w:sz w:val="22"/>
                <w:szCs w:val="22"/>
              </w:rPr>
              <w:t>Uczeń:</w:t>
            </w:r>
          </w:p>
          <w:p w:rsidR="00276420" w:rsidRPr="007175F5" w:rsidRDefault="007175F5" w:rsidP="007175F5">
            <w:pPr>
              <w:pStyle w:val="Akapitzlist"/>
              <w:numPr>
                <w:ilvl w:val="3"/>
                <w:numId w:val="3"/>
              </w:numPr>
              <w:ind w:left="714" w:hanging="357"/>
              <w:rPr>
                <w:rFonts w:cstheme="minorHAnsi"/>
                <w:sz w:val="22"/>
                <w:szCs w:val="22"/>
              </w:rPr>
            </w:pPr>
            <w:r w:rsidRPr="00D166B4">
              <w:rPr>
                <w:rFonts w:cstheme="minorHAnsi"/>
                <w:color w:val="000000" w:themeColor="text1"/>
                <w:sz w:val="22"/>
                <w:szCs w:val="22"/>
              </w:rPr>
              <w:t>podaje definicj</w:t>
            </w:r>
            <w:r w:rsidR="00067654">
              <w:rPr>
                <w:rFonts w:cstheme="minorHAnsi"/>
                <w:color w:val="000000" w:themeColor="text1"/>
                <w:sz w:val="22"/>
                <w:szCs w:val="22"/>
              </w:rPr>
              <w:t>e</w:t>
            </w:r>
            <w:r w:rsidRPr="00D166B4">
              <w:rPr>
                <w:rFonts w:cstheme="minorHAnsi"/>
                <w:color w:val="000000" w:themeColor="text1"/>
                <w:sz w:val="22"/>
                <w:szCs w:val="22"/>
              </w:rPr>
              <w:t xml:space="preserve"> pojęć: dysocjacja jonowa, elektrolit, nieelektrolit, hydratacja jonów, jon oksoniowy H</w:t>
            </w:r>
            <w:r w:rsidRPr="00D166B4">
              <w:rPr>
                <w:rFonts w:cstheme="minorHAnsi"/>
                <w:color w:val="000000" w:themeColor="text1"/>
                <w:sz w:val="22"/>
                <w:szCs w:val="22"/>
                <w:vertAlign w:val="subscript"/>
              </w:rPr>
              <w:t>3</w:t>
            </w:r>
            <w:r w:rsidRPr="00D166B4">
              <w:rPr>
                <w:rFonts w:cstheme="minorHAnsi"/>
                <w:color w:val="000000" w:themeColor="text1"/>
                <w:sz w:val="22"/>
                <w:szCs w:val="22"/>
              </w:rPr>
              <w:t>O</w:t>
            </w:r>
            <w:r w:rsidRPr="00D166B4">
              <w:rPr>
                <w:rFonts w:cstheme="minorHAnsi"/>
                <w:color w:val="000000" w:themeColor="text1"/>
                <w:sz w:val="22"/>
                <w:szCs w:val="22"/>
                <w:vertAlign w:val="superscript"/>
              </w:rPr>
              <w:t>+</w:t>
            </w:r>
            <w:r w:rsidRPr="00D166B4">
              <w:rPr>
                <w:rFonts w:cstheme="minorHAnsi"/>
                <w:color w:val="000000" w:themeColor="text1"/>
                <w:sz w:val="22"/>
                <w:szCs w:val="22"/>
              </w:rPr>
              <w:t>,</w:t>
            </w:r>
            <w:r>
              <w:rPr>
                <w:rFonts w:cstheme="minorHAnsi"/>
                <w:color w:val="000000" w:themeColor="text1"/>
                <w:sz w:val="22"/>
                <w:szCs w:val="22"/>
              </w:rPr>
              <w:t xml:space="preserve"> </w:t>
            </w:r>
            <w:r w:rsidRPr="00D166B4">
              <w:rPr>
                <w:rFonts w:cstheme="minorHAnsi"/>
                <w:color w:val="000000" w:themeColor="text1"/>
                <w:sz w:val="22"/>
                <w:szCs w:val="22"/>
              </w:rPr>
              <w:t>stopień dysocjacji, stała dysocjacji, elektrolit mocny, elektrolit słaby, dysocjacja jonowa stopniowa, prawo rozcieńczeń Ostwalda</w:t>
            </w:r>
            <w:r>
              <w:rPr>
                <w:rFonts w:cstheme="minorHAnsi"/>
                <w:color w:val="000000" w:themeColor="text1"/>
                <w:sz w:val="22"/>
                <w:szCs w:val="22"/>
              </w:rPr>
              <w:t xml:space="preserve">, </w:t>
            </w:r>
            <w:r w:rsidRPr="00D166B4">
              <w:rPr>
                <w:rFonts w:cstheme="minorHAnsi"/>
                <w:color w:val="000000" w:themeColor="text1"/>
                <w:sz w:val="22"/>
                <w:szCs w:val="22"/>
              </w:rPr>
              <w:t>autodysocjacja wody, kwas (w myśl teorii Arrheniusa), zasada (w myśl teorii Arrheniusa), iloczyn jonowy wody, skala pH, skala pOH, odczyn roztworu, wskaźnik odczynu roztworu,</w:t>
            </w:r>
            <w:r w:rsidR="00F04183">
              <w:rPr>
                <w:rFonts w:cstheme="minorHAnsi"/>
                <w:color w:val="000000" w:themeColor="text1"/>
                <w:sz w:val="22"/>
                <w:szCs w:val="22"/>
              </w:rPr>
              <w:t xml:space="preserve"> </w:t>
            </w:r>
            <w:r w:rsidR="00F04183" w:rsidRPr="00D166B4">
              <w:rPr>
                <w:rFonts w:cstheme="minorHAnsi"/>
                <w:color w:val="000000" w:themeColor="text1"/>
                <w:sz w:val="22"/>
                <w:szCs w:val="22"/>
              </w:rPr>
              <w:t>reakcja cząsteczkowa, reakcja jonowa, reakcja zobojętniania,</w:t>
            </w:r>
            <w:r w:rsidR="00F04183">
              <w:rPr>
                <w:rFonts w:cstheme="minorHAnsi"/>
                <w:color w:val="000000" w:themeColor="text1"/>
                <w:sz w:val="22"/>
                <w:szCs w:val="22"/>
              </w:rPr>
              <w:t xml:space="preserve"> </w:t>
            </w:r>
            <w:r w:rsidR="00F04183" w:rsidRPr="00D166B4">
              <w:rPr>
                <w:rFonts w:cstheme="minorHAnsi"/>
                <w:color w:val="000000" w:themeColor="text1"/>
                <w:sz w:val="22"/>
                <w:szCs w:val="22"/>
              </w:rPr>
              <w:t>reakcja strąceniowa, reakcja hydrolizy soli,</w:t>
            </w:r>
          </w:p>
          <w:p w:rsidR="007175F5" w:rsidRPr="007175F5" w:rsidRDefault="007175F5" w:rsidP="007175F5">
            <w:pPr>
              <w:pStyle w:val="Akapitzlist"/>
              <w:numPr>
                <w:ilvl w:val="3"/>
                <w:numId w:val="3"/>
              </w:numPr>
              <w:ind w:left="714" w:hanging="357"/>
              <w:rPr>
                <w:rFonts w:cstheme="minorHAnsi"/>
                <w:sz w:val="22"/>
                <w:szCs w:val="22"/>
              </w:rPr>
            </w:pPr>
            <w:r w:rsidRPr="00D166B4">
              <w:rPr>
                <w:rFonts w:cstheme="minorHAnsi"/>
                <w:color w:val="000000" w:themeColor="text1"/>
                <w:sz w:val="22"/>
                <w:szCs w:val="22"/>
              </w:rPr>
              <w:t>zapisuje równania dysocjacji jonowej kwasów, wodorotlenków i soli,</w:t>
            </w:r>
          </w:p>
          <w:p w:rsidR="007175F5" w:rsidRPr="007175F5" w:rsidRDefault="007175F5" w:rsidP="007175F5">
            <w:pPr>
              <w:pStyle w:val="Akapitzlist"/>
              <w:numPr>
                <w:ilvl w:val="3"/>
                <w:numId w:val="3"/>
              </w:numPr>
              <w:ind w:left="714" w:hanging="357"/>
              <w:rPr>
                <w:rFonts w:cstheme="minorHAnsi"/>
                <w:sz w:val="22"/>
                <w:szCs w:val="22"/>
              </w:rPr>
            </w:pPr>
            <w:r w:rsidRPr="00D166B4">
              <w:rPr>
                <w:rFonts w:cstheme="minorHAnsi"/>
                <w:color w:val="000000" w:themeColor="text1"/>
                <w:sz w:val="22"/>
                <w:szCs w:val="22"/>
              </w:rPr>
              <w:lastRenderedPageBreak/>
              <w:t>podaje nazwy jonów prostych i jonów złożonych,</w:t>
            </w:r>
          </w:p>
          <w:p w:rsidR="007175F5" w:rsidRPr="007175F5" w:rsidRDefault="007175F5" w:rsidP="007175F5">
            <w:pPr>
              <w:pStyle w:val="Akapitzlist"/>
              <w:numPr>
                <w:ilvl w:val="3"/>
                <w:numId w:val="3"/>
              </w:numPr>
              <w:ind w:left="714" w:hanging="357"/>
              <w:rPr>
                <w:rFonts w:cstheme="minorHAnsi"/>
                <w:sz w:val="22"/>
                <w:szCs w:val="22"/>
              </w:rPr>
            </w:pPr>
            <w:r w:rsidRPr="00D166B4">
              <w:rPr>
                <w:rFonts w:cstheme="minorHAnsi"/>
                <w:color w:val="000000" w:themeColor="text1"/>
                <w:sz w:val="22"/>
                <w:szCs w:val="22"/>
              </w:rPr>
              <w:t>wymienia elektrolity mocne i wskazuje elektrolity słabe</w:t>
            </w:r>
            <w:r>
              <w:rPr>
                <w:rFonts w:cstheme="minorHAnsi"/>
                <w:color w:val="000000" w:themeColor="text1"/>
                <w:sz w:val="22"/>
                <w:szCs w:val="22"/>
              </w:rPr>
              <w:t>,</w:t>
            </w:r>
          </w:p>
          <w:p w:rsidR="007175F5" w:rsidRPr="00F04183" w:rsidRDefault="007175F5" w:rsidP="007175F5">
            <w:pPr>
              <w:pStyle w:val="Akapitzlist"/>
              <w:numPr>
                <w:ilvl w:val="3"/>
                <w:numId w:val="3"/>
              </w:numPr>
              <w:ind w:left="714" w:hanging="357"/>
              <w:rPr>
                <w:rFonts w:cstheme="minorHAnsi"/>
                <w:sz w:val="22"/>
                <w:szCs w:val="22"/>
              </w:rPr>
            </w:pPr>
            <w:r w:rsidRPr="00D166B4">
              <w:rPr>
                <w:rFonts w:cstheme="minorHAnsi"/>
                <w:color w:val="000000" w:themeColor="text1"/>
                <w:sz w:val="22"/>
                <w:szCs w:val="22"/>
              </w:rPr>
              <w:t>podaje barwy wskaźników (fenoloftaleiny, oranżu metylowego i uniwersalnego papierka wskaźnikowego) w roztworach o różnym odczynie,</w:t>
            </w:r>
          </w:p>
          <w:p w:rsidR="00F04183" w:rsidRPr="00F04183" w:rsidRDefault="00F04183" w:rsidP="007175F5">
            <w:pPr>
              <w:pStyle w:val="Akapitzlist"/>
              <w:numPr>
                <w:ilvl w:val="3"/>
                <w:numId w:val="3"/>
              </w:numPr>
              <w:ind w:left="714" w:hanging="357"/>
              <w:rPr>
                <w:rFonts w:cstheme="minorHAnsi"/>
                <w:sz w:val="22"/>
                <w:szCs w:val="22"/>
              </w:rPr>
            </w:pPr>
            <w:r w:rsidRPr="00D166B4">
              <w:rPr>
                <w:rFonts w:cstheme="minorHAnsi"/>
                <w:color w:val="000000" w:themeColor="text1"/>
                <w:sz w:val="22"/>
                <w:szCs w:val="22"/>
              </w:rPr>
              <w:t>wskazuje naturalne wskaźniki odczynu roztworu,</w:t>
            </w:r>
          </w:p>
          <w:p w:rsidR="00F04183" w:rsidRPr="00F04183" w:rsidRDefault="00F04183" w:rsidP="007175F5">
            <w:pPr>
              <w:pStyle w:val="Akapitzlist"/>
              <w:numPr>
                <w:ilvl w:val="3"/>
                <w:numId w:val="3"/>
              </w:numPr>
              <w:ind w:left="714" w:hanging="357"/>
              <w:rPr>
                <w:rFonts w:cstheme="minorHAnsi"/>
                <w:sz w:val="22"/>
                <w:szCs w:val="22"/>
              </w:rPr>
            </w:pPr>
            <w:r w:rsidRPr="00D166B4">
              <w:rPr>
                <w:rFonts w:cstheme="minorHAnsi"/>
                <w:color w:val="000000" w:themeColor="text1"/>
                <w:sz w:val="22"/>
                <w:szCs w:val="22"/>
              </w:rPr>
              <w:t>określa znaczenie pH gleby,</w:t>
            </w:r>
          </w:p>
          <w:p w:rsidR="00F04183" w:rsidRPr="00276420" w:rsidRDefault="00F04183" w:rsidP="007175F5">
            <w:pPr>
              <w:pStyle w:val="Akapitzlist"/>
              <w:numPr>
                <w:ilvl w:val="3"/>
                <w:numId w:val="3"/>
              </w:numPr>
              <w:ind w:left="714" w:hanging="357"/>
              <w:rPr>
                <w:rFonts w:cstheme="minorHAnsi"/>
                <w:sz w:val="22"/>
                <w:szCs w:val="22"/>
              </w:rPr>
            </w:pPr>
            <w:r w:rsidRPr="00D166B4">
              <w:rPr>
                <w:rFonts w:cstheme="minorHAnsi"/>
                <w:color w:val="000000" w:themeColor="text1"/>
                <w:sz w:val="22"/>
                <w:szCs w:val="22"/>
              </w:rPr>
              <w:t>korzysta z tabeli rozpuszczalności soli i wodorotlenków</w:t>
            </w:r>
            <w:r>
              <w:rPr>
                <w:rFonts w:cstheme="minorHAnsi"/>
                <w:color w:val="000000" w:themeColor="text1"/>
                <w:sz w:val="22"/>
                <w:szCs w:val="22"/>
              </w:rPr>
              <w:t>.</w:t>
            </w:r>
          </w:p>
        </w:tc>
        <w:tc>
          <w:tcPr>
            <w:tcW w:w="3847" w:type="dxa"/>
            <w:tcBorders>
              <w:bottom w:val="single" w:sz="4" w:space="0" w:color="auto"/>
            </w:tcBorders>
          </w:tcPr>
          <w:p w:rsidR="007175F5" w:rsidRDefault="00283DD8" w:rsidP="007175F5">
            <w:pPr>
              <w:rPr>
                <w:rFonts w:cstheme="minorHAnsi"/>
                <w:sz w:val="22"/>
                <w:szCs w:val="22"/>
              </w:rPr>
            </w:pPr>
            <w:r w:rsidRPr="00276420">
              <w:rPr>
                <w:rFonts w:cstheme="minorHAnsi"/>
                <w:sz w:val="22"/>
                <w:szCs w:val="22"/>
              </w:rPr>
              <w:lastRenderedPageBreak/>
              <w:t>Uczeń:</w:t>
            </w:r>
          </w:p>
          <w:p w:rsidR="00F04183" w:rsidRPr="00F04183" w:rsidRDefault="00F04183" w:rsidP="00F04183">
            <w:pPr>
              <w:pStyle w:val="Akapitzlist"/>
              <w:numPr>
                <w:ilvl w:val="0"/>
                <w:numId w:val="2"/>
              </w:numPr>
              <w:rPr>
                <w:rFonts w:cstheme="minorHAnsi"/>
                <w:sz w:val="22"/>
                <w:szCs w:val="22"/>
              </w:rPr>
            </w:pPr>
            <w:r w:rsidRPr="00D166B4">
              <w:rPr>
                <w:rFonts w:eastAsiaTheme="minorEastAsia" w:cstheme="minorHAnsi"/>
                <w:color w:val="000000" w:themeColor="text1"/>
                <w:sz w:val="22"/>
                <w:szCs w:val="22"/>
              </w:rPr>
              <w:t xml:space="preserve">podaje definicje pojęć: </w:t>
            </w:r>
            <w:r w:rsidRPr="00D166B4">
              <w:rPr>
                <w:rFonts w:cstheme="minorHAnsi"/>
                <w:color w:val="000000" w:themeColor="text1"/>
                <w:sz w:val="22"/>
                <w:szCs w:val="22"/>
              </w:rPr>
              <w:t xml:space="preserve">kwas (w myśl teorii Brønsteda i Lowry’ego), zasada (w myśl teorii Brønsteda i Lowry’ego), drobina amfiprotyczna, sprzężona para kwas-zasada, stała dysocjacji kwasowej </w:t>
            </w:r>
            <w:r w:rsidRPr="00D166B4">
              <w:rPr>
                <w:rFonts w:cstheme="minorHAnsi"/>
                <w:i/>
                <w:color w:val="000000" w:themeColor="text1"/>
                <w:sz w:val="22"/>
                <w:szCs w:val="22"/>
              </w:rPr>
              <w:t>K</w:t>
            </w:r>
            <w:r w:rsidRPr="00D166B4">
              <w:rPr>
                <w:rFonts w:cstheme="minorHAnsi"/>
                <w:color w:val="000000" w:themeColor="text1"/>
                <w:sz w:val="22"/>
                <w:szCs w:val="22"/>
                <w:vertAlign w:val="subscript"/>
              </w:rPr>
              <w:t>a</w:t>
            </w:r>
            <w:r w:rsidRPr="00D166B4">
              <w:rPr>
                <w:rFonts w:cstheme="minorHAnsi"/>
                <w:color w:val="000000" w:themeColor="text1"/>
                <w:sz w:val="22"/>
                <w:szCs w:val="22"/>
              </w:rPr>
              <w:t xml:space="preserve">, stała dysocjacji zasadowej </w:t>
            </w:r>
            <w:r w:rsidRPr="00D166B4">
              <w:rPr>
                <w:rFonts w:cstheme="minorHAnsi"/>
                <w:i/>
                <w:color w:val="000000" w:themeColor="text1"/>
                <w:sz w:val="22"/>
                <w:szCs w:val="22"/>
              </w:rPr>
              <w:t>K</w:t>
            </w:r>
            <w:r w:rsidRPr="00D166B4">
              <w:rPr>
                <w:rFonts w:cstheme="minorHAnsi"/>
                <w:color w:val="000000" w:themeColor="text1"/>
                <w:sz w:val="22"/>
                <w:szCs w:val="22"/>
                <w:vertAlign w:val="subscript"/>
              </w:rPr>
              <w:t>b</w:t>
            </w:r>
            <w:r w:rsidRPr="00D166B4">
              <w:rPr>
                <w:rFonts w:cstheme="minorHAnsi"/>
                <w:color w:val="000000" w:themeColor="text1"/>
                <w:sz w:val="22"/>
                <w:szCs w:val="22"/>
              </w:rPr>
              <w:t>,</w:t>
            </w:r>
            <w:r>
              <w:rPr>
                <w:rFonts w:cstheme="minorHAnsi"/>
                <w:color w:val="000000" w:themeColor="text1"/>
                <w:sz w:val="22"/>
                <w:szCs w:val="22"/>
              </w:rPr>
              <w:t xml:space="preserve"> </w:t>
            </w:r>
            <w:r w:rsidRPr="00D166B4">
              <w:rPr>
                <w:rFonts w:cstheme="minorHAnsi"/>
                <w:color w:val="000000" w:themeColor="text1"/>
                <w:sz w:val="22"/>
                <w:szCs w:val="22"/>
              </w:rPr>
              <w:t>miareczkowanie, titrant, analit, punkt równoważnikowy,</w:t>
            </w:r>
            <w:r>
              <w:rPr>
                <w:rFonts w:cstheme="minorHAnsi"/>
                <w:color w:val="000000" w:themeColor="text1"/>
                <w:sz w:val="22"/>
                <w:szCs w:val="22"/>
              </w:rPr>
              <w:t xml:space="preserve"> </w:t>
            </w:r>
            <w:r w:rsidRPr="00D166B4">
              <w:rPr>
                <w:rFonts w:cstheme="minorHAnsi"/>
                <w:color w:val="000000" w:themeColor="text1"/>
                <w:sz w:val="22"/>
                <w:szCs w:val="22"/>
              </w:rPr>
              <w:t>iloczyn rozpuszczalności, rozpuszczalność molowa,</w:t>
            </w:r>
            <w:r>
              <w:rPr>
                <w:rFonts w:cstheme="minorHAnsi"/>
                <w:color w:val="000000" w:themeColor="text1"/>
                <w:sz w:val="22"/>
                <w:szCs w:val="22"/>
              </w:rPr>
              <w:t xml:space="preserve"> </w:t>
            </w:r>
            <w:r w:rsidRPr="00D166B4">
              <w:rPr>
                <w:rFonts w:cstheme="minorHAnsi"/>
                <w:color w:val="000000" w:themeColor="text1"/>
                <w:sz w:val="22"/>
                <w:szCs w:val="22"/>
              </w:rPr>
              <w:t>hydroliza wielostopniowa, roztwór buforowy,</w:t>
            </w:r>
          </w:p>
          <w:p w:rsidR="007175F5" w:rsidRPr="007175F5" w:rsidRDefault="007175F5" w:rsidP="00F04183">
            <w:pPr>
              <w:pStyle w:val="Akapitzlist"/>
              <w:numPr>
                <w:ilvl w:val="0"/>
                <w:numId w:val="2"/>
              </w:numPr>
              <w:rPr>
                <w:rFonts w:cstheme="minorHAnsi"/>
                <w:sz w:val="22"/>
                <w:szCs w:val="22"/>
              </w:rPr>
            </w:pPr>
            <w:r w:rsidRPr="007175F5">
              <w:rPr>
                <w:rFonts w:cstheme="minorHAnsi"/>
                <w:color w:val="000000" w:themeColor="text1"/>
                <w:sz w:val="22"/>
                <w:szCs w:val="22"/>
              </w:rPr>
              <w:t>wyjaśnia mechanizm dysocjacji substancji o budowie kowalencyjnej,</w:t>
            </w:r>
          </w:p>
          <w:p w:rsidR="00276420" w:rsidRPr="007175F5" w:rsidRDefault="007175F5" w:rsidP="00F04183">
            <w:pPr>
              <w:pStyle w:val="Akapitzlist"/>
              <w:numPr>
                <w:ilvl w:val="0"/>
                <w:numId w:val="2"/>
              </w:numPr>
              <w:rPr>
                <w:rFonts w:cstheme="minorHAnsi"/>
                <w:sz w:val="22"/>
                <w:szCs w:val="22"/>
              </w:rPr>
            </w:pPr>
            <w:r w:rsidRPr="00D166B4">
              <w:rPr>
                <w:rFonts w:cstheme="minorHAnsi"/>
                <w:color w:val="000000" w:themeColor="text1"/>
                <w:sz w:val="22"/>
                <w:szCs w:val="22"/>
              </w:rPr>
              <w:t>wyjaśnia mechanizm dysocjacji substancji o budowie jonowej,</w:t>
            </w:r>
          </w:p>
          <w:p w:rsidR="007175F5" w:rsidRPr="007175F5" w:rsidRDefault="007175F5" w:rsidP="00F04183">
            <w:pPr>
              <w:pStyle w:val="Akapitzlist"/>
              <w:numPr>
                <w:ilvl w:val="0"/>
                <w:numId w:val="2"/>
              </w:numPr>
              <w:rPr>
                <w:rFonts w:cstheme="minorHAnsi"/>
                <w:sz w:val="22"/>
                <w:szCs w:val="22"/>
              </w:rPr>
            </w:pPr>
            <w:r w:rsidRPr="00D166B4">
              <w:rPr>
                <w:rFonts w:cstheme="minorHAnsi"/>
                <w:color w:val="000000" w:themeColor="text1"/>
                <w:sz w:val="22"/>
                <w:szCs w:val="22"/>
              </w:rPr>
              <w:t>zapisuje równania dysocjacji stopniowej kwasów i wodorotlenków,</w:t>
            </w:r>
          </w:p>
          <w:p w:rsidR="007175F5" w:rsidRPr="007175F5" w:rsidRDefault="007175F5" w:rsidP="00F04183">
            <w:pPr>
              <w:pStyle w:val="Akapitzlist"/>
              <w:numPr>
                <w:ilvl w:val="0"/>
                <w:numId w:val="2"/>
              </w:numPr>
              <w:rPr>
                <w:rFonts w:cstheme="minorHAnsi"/>
                <w:sz w:val="22"/>
                <w:szCs w:val="22"/>
              </w:rPr>
            </w:pPr>
            <w:r w:rsidRPr="007175F5">
              <w:rPr>
                <w:rFonts w:cstheme="minorHAnsi"/>
                <w:color w:val="000000" w:themeColor="text1"/>
                <w:sz w:val="22"/>
                <w:szCs w:val="22"/>
              </w:rPr>
              <w:lastRenderedPageBreak/>
              <w:t>podaje nazwy jonów, które tworzą się w procesie dysocjacji stopniowej,</w:t>
            </w:r>
          </w:p>
          <w:p w:rsidR="007175F5" w:rsidRPr="007175F5" w:rsidRDefault="007175F5" w:rsidP="00F04183">
            <w:pPr>
              <w:pStyle w:val="Akapitzlist"/>
              <w:numPr>
                <w:ilvl w:val="0"/>
                <w:numId w:val="2"/>
              </w:numPr>
              <w:rPr>
                <w:rFonts w:cstheme="minorHAnsi"/>
                <w:sz w:val="22"/>
                <w:szCs w:val="22"/>
              </w:rPr>
            </w:pPr>
            <w:r w:rsidRPr="007175F5">
              <w:rPr>
                <w:rFonts w:cstheme="minorHAnsi"/>
                <w:color w:val="000000" w:themeColor="text1"/>
                <w:sz w:val="22"/>
                <w:szCs w:val="22"/>
              </w:rPr>
              <w:t>wyjaśnia</w:t>
            </w:r>
            <w:r w:rsidR="00A20C72">
              <w:rPr>
                <w:rFonts w:cstheme="minorHAnsi"/>
                <w:color w:val="000000" w:themeColor="text1"/>
                <w:sz w:val="22"/>
                <w:szCs w:val="22"/>
              </w:rPr>
              <w:t>,</w:t>
            </w:r>
            <w:r w:rsidRPr="007175F5">
              <w:rPr>
                <w:rFonts w:cstheme="minorHAnsi"/>
                <w:color w:val="000000" w:themeColor="text1"/>
                <w:sz w:val="22"/>
                <w:szCs w:val="22"/>
              </w:rPr>
              <w:t xml:space="preserve"> od czego zależy moc kwasów beztlenowych,</w:t>
            </w:r>
          </w:p>
          <w:p w:rsidR="007175F5" w:rsidRPr="007175F5" w:rsidRDefault="007175F5" w:rsidP="00F04183">
            <w:pPr>
              <w:pStyle w:val="Akapitzlist"/>
              <w:numPr>
                <w:ilvl w:val="0"/>
                <w:numId w:val="2"/>
              </w:numPr>
              <w:rPr>
                <w:rFonts w:cstheme="minorHAnsi"/>
                <w:sz w:val="22"/>
                <w:szCs w:val="22"/>
              </w:rPr>
            </w:pPr>
            <w:r w:rsidRPr="00D166B4">
              <w:rPr>
                <w:rFonts w:cstheme="minorHAnsi"/>
                <w:color w:val="000000" w:themeColor="text1"/>
                <w:sz w:val="22"/>
                <w:szCs w:val="22"/>
              </w:rPr>
              <w:t>wyjaśnia</w:t>
            </w:r>
            <w:r w:rsidR="00A20C72">
              <w:rPr>
                <w:rFonts w:cstheme="minorHAnsi"/>
                <w:color w:val="000000" w:themeColor="text1"/>
                <w:sz w:val="22"/>
                <w:szCs w:val="22"/>
              </w:rPr>
              <w:t>,</w:t>
            </w:r>
            <w:r w:rsidRPr="00D166B4">
              <w:rPr>
                <w:rFonts w:cstheme="minorHAnsi"/>
                <w:color w:val="000000" w:themeColor="text1"/>
                <w:sz w:val="22"/>
                <w:szCs w:val="22"/>
              </w:rPr>
              <w:t xml:space="preserve"> od czego zależy moc kwasów tlenowych,</w:t>
            </w:r>
          </w:p>
          <w:p w:rsidR="007175F5" w:rsidRPr="007175F5" w:rsidRDefault="007175F5" w:rsidP="00F04183">
            <w:pPr>
              <w:pStyle w:val="Akapitzlist"/>
              <w:numPr>
                <w:ilvl w:val="0"/>
                <w:numId w:val="2"/>
              </w:numPr>
              <w:rPr>
                <w:rFonts w:cstheme="minorHAnsi"/>
                <w:sz w:val="22"/>
                <w:szCs w:val="22"/>
              </w:rPr>
            </w:pPr>
            <w:r w:rsidRPr="007175F5">
              <w:rPr>
                <w:rFonts w:cstheme="minorHAnsi"/>
                <w:color w:val="000000" w:themeColor="text1"/>
                <w:sz w:val="22"/>
                <w:szCs w:val="22"/>
              </w:rPr>
              <w:t>podaje zależność stężenia jonów wodorowych i wodorotlenkowych w roztworach o różnym odczynie,</w:t>
            </w:r>
          </w:p>
          <w:p w:rsidR="007175F5" w:rsidRPr="007175F5" w:rsidRDefault="007175F5" w:rsidP="00F04183">
            <w:pPr>
              <w:pStyle w:val="Akapitzlist"/>
              <w:numPr>
                <w:ilvl w:val="0"/>
                <w:numId w:val="2"/>
              </w:numPr>
              <w:rPr>
                <w:rFonts w:cstheme="minorHAnsi"/>
                <w:sz w:val="22"/>
                <w:szCs w:val="22"/>
              </w:rPr>
            </w:pPr>
            <w:r w:rsidRPr="00D166B4">
              <w:rPr>
                <w:rFonts w:cstheme="minorHAnsi"/>
                <w:color w:val="000000" w:themeColor="text1"/>
                <w:sz w:val="22"/>
                <w:szCs w:val="22"/>
              </w:rPr>
              <w:t>podaje zależność matematyczną ilustrującą iloczyn jonowy wody,</w:t>
            </w:r>
          </w:p>
          <w:p w:rsidR="007175F5" w:rsidRPr="007175F5" w:rsidRDefault="007175F5" w:rsidP="00F04183">
            <w:pPr>
              <w:pStyle w:val="Akapitzlist"/>
              <w:numPr>
                <w:ilvl w:val="0"/>
                <w:numId w:val="2"/>
              </w:numPr>
              <w:rPr>
                <w:rFonts w:cstheme="minorHAnsi"/>
                <w:sz w:val="22"/>
                <w:szCs w:val="22"/>
              </w:rPr>
            </w:pPr>
            <w:r w:rsidRPr="00D166B4">
              <w:rPr>
                <w:rFonts w:cstheme="minorHAnsi"/>
                <w:color w:val="000000" w:themeColor="text1"/>
                <w:sz w:val="22"/>
                <w:szCs w:val="22"/>
              </w:rPr>
              <w:t>podaje wartość iloczynu jonowego wody w temperaturze pokojowej,</w:t>
            </w:r>
          </w:p>
          <w:p w:rsidR="007175F5" w:rsidRPr="00F04183" w:rsidRDefault="007175F5" w:rsidP="00F04183">
            <w:pPr>
              <w:pStyle w:val="Akapitzlist"/>
              <w:numPr>
                <w:ilvl w:val="0"/>
                <w:numId w:val="2"/>
              </w:numPr>
              <w:rPr>
                <w:rFonts w:cstheme="minorHAnsi"/>
                <w:sz w:val="22"/>
                <w:szCs w:val="22"/>
              </w:rPr>
            </w:pPr>
            <w:r w:rsidRPr="00D166B4">
              <w:rPr>
                <w:rFonts w:cstheme="minorHAnsi"/>
                <w:color w:val="000000" w:themeColor="text1"/>
                <w:sz w:val="22"/>
                <w:szCs w:val="22"/>
              </w:rPr>
              <w:t xml:space="preserve">oblicza wartość pH roztworu na podstawie stężenia molowego jonów oksoniowych, np. </w:t>
            </w:r>
            <w:r w:rsidR="00A20C72">
              <w:rPr>
                <w:rFonts w:cstheme="minorHAnsi"/>
                <w:color w:val="000000" w:themeColor="text1"/>
                <w:sz w:val="22"/>
                <w:szCs w:val="22"/>
              </w:rPr>
              <w:t xml:space="preserve">jeżeli </w:t>
            </w:r>
            <w:r w:rsidRPr="00D166B4">
              <w:rPr>
                <w:rFonts w:cstheme="minorHAnsi"/>
                <w:color w:val="000000" w:themeColor="text1"/>
                <w:sz w:val="22"/>
                <w:szCs w:val="22"/>
              </w:rPr>
              <w:t>[H</w:t>
            </w:r>
            <w:r w:rsidRPr="00D166B4">
              <w:rPr>
                <w:rFonts w:cstheme="minorHAnsi"/>
                <w:color w:val="000000" w:themeColor="text1"/>
                <w:sz w:val="22"/>
                <w:szCs w:val="22"/>
                <w:vertAlign w:val="subscript"/>
              </w:rPr>
              <w:t>3</w:t>
            </w:r>
            <w:r w:rsidRPr="00D166B4">
              <w:rPr>
                <w:rFonts w:cstheme="minorHAnsi"/>
                <w:color w:val="000000" w:themeColor="text1"/>
                <w:sz w:val="22"/>
                <w:szCs w:val="22"/>
              </w:rPr>
              <w:t>O</w:t>
            </w:r>
            <w:r w:rsidRPr="00D166B4">
              <w:rPr>
                <w:rFonts w:cstheme="minorHAnsi"/>
                <w:color w:val="000000" w:themeColor="text1"/>
                <w:sz w:val="22"/>
                <w:szCs w:val="22"/>
                <w:vertAlign w:val="superscript"/>
              </w:rPr>
              <w:t>+</w:t>
            </w:r>
            <w:r w:rsidRPr="00D166B4">
              <w:rPr>
                <w:rFonts w:cstheme="minorHAnsi"/>
                <w:color w:val="000000" w:themeColor="text1"/>
                <w:sz w:val="22"/>
                <w:szCs w:val="22"/>
              </w:rPr>
              <w:t>] = 1·10</w:t>
            </w:r>
            <w:r w:rsidRPr="00D166B4">
              <w:rPr>
                <w:rFonts w:cstheme="minorHAnsi"/>
                <w:color w:val="000000" w:themeColor="text1"/>
                <w:sz w:val="22"/>
                <w:szCs w:val="22"/>
                <w:vertAlign w:val="superscript"/>
              </w:rPr>
              <w:t>–5</w:t>
            </w:r>
            <w:r w:rsidRPr="00D166B4">
              <w:rPr>
                <w:rFonts w:cstheme="minorHAnsi"/>
                <w:color w:val="000000" w:themeColor="text1"/>
                <w:sz w:val="22"/>
                <w:szCs w:val="22"/>
              </w:rPr>
              <w:t xml:space="preserve"> </w:t>
            </w:r>
            <m:oMath>
              <m:f>
                <m:fPr>
                  <m:ctrlPr>
                    <w:rPr>
                      <w:rFonts w:ascii="Cambria Math" w:hAnsi="Cambria Math" w:cstheme="minorHAnsi"/>
                      <w:i/>
                      <w:color w:val="000000" w:themeColor="text1"/>
                      <w:sz w:val="22"/>
                      <w:szCs w:val="22"/>
                    </w:rPr>
                  </m:ctrlPr>
                </m:fPr>
                <m:num>
                  <m:r>
                    <m:rPr>
                      <m:nor/>
                    </m:rPr>
                    <w:rPr>
                      <w:rFonts w:cstheme="minorHAnsi"/>
                      <w:color w:val="000000" w:themeColor="text1"/>
                      <w:sz w:val="22"/>
                      <w:szCs w:val="22"/>
                    </w:rPr>
                    <m:t>mol</m:t>
                  </m:r>
                </m:num>
                <m:den>
                  <m:sSup>
                    <m:sSupPr>
                      <m:ctrlPr>
                        <w:rPr>
                          <w:rFonts w:ascii="Cambria Math" w:hAnsi="Cambria Math" w:cstheme="minorHAnsi"/>
                          <w:i/>
                          <w:color w:val="000000" w:themeColor="text1"/>
                          <w:sz w:val="22"/>
                          <w:szCs w:val="22"/>
                        </w:rPr>
                      </m:ctrlPr>
                    </m:sSupPr>
                    <m:e>
                      <m:r>
                        <m:rPr>
                          <m:nor/>
                        </m:rPr>
                        <w:rPr>
                          <w:rFonts w:cstheme="minorHAnsi"/>
                          <w:color w:val="000000" w:themeColor="text1"/>
                          <w:sz w:val="22"/>
                          <w:szCs w:val="22"/>
                        </w:rPr>
                        <m:t>dm</m:t>
                      </m:r>
                    </m:e>
                    <m:sup>
                      <m:r>
                        <m:rPr>
                          <m:nor/>
                        </m:rPr>
                        <w:rPr>
                          <w:rFonts w:cstheme="minorHAnsi"/>
                          <w:color w:val="000000" w:themeColor="text1"/>
                          <w:sz w:val="22"/>
                          <w:szCs w:val="22"/>
                        </w:rPr>
                        <m:t>3</m:t>
                      </m:r>
                    </m:sup>
                  </m:sSup>
                </m:den>
              </m:f>
            </m:oMath>
            <w:r w:rsidRPr="00D166B4">
              <w:rPr>
                <w:rFonts w:eastAsiaTheme="minorEastAsia" w:cstheme="minorHAnsi"/>
                <w:color w:val="000000" w:themeColor="text1"/>
                <w:sz w:val="22"/>
                <w:szCs w:val="22"/>
                <w:vertAlign w:val="superscript"/>
              </w:rPr>
              <w:t xml:space="preserve"> </w:t>
            </w:r>
            <w:r w:rsidR="00A20C72">
              <w:rPr>
                <w:rFonts w:eastAsiaTheme="minorEastAsia" w:cstheme="minorHAnsi"/>
                <w:color w:val="000000" w:themeColor="text1"/>
                <w:sz w:val="22"/>
                <w:szCs w:val="22"/>
                <w:vertAlign w:val="superscript"/>
              </w:rPr>
              <w:t xml:space="preserve"> </w:t>
            </w:r>
            <w:r w:rsidRPr="00D166B4">
              <w:rPr>
                <w:rFonts w:cstheme="minorHAnsi"/>
                <w:color w:val="000000" w:themeColor="text1"/>
                <w:sz w:val="22"/>
                <w:szCs w:val="22"/>
              </w:rPr>
              <w:t xml:space="preserve">to </w:t>
            </w:r>
            <w:proofErr w:type="spellStart"/>
            <w:r w:rsidRPr="00D166B4">
              <w:rPr>
                <w:rFonts w:cstheme="minorHAnsi"/>
                <w:color w:val="000000" w:themeColor="text1"/>
                <w:sz w:val="22"/>
                <w:szCs w:val="22"/>
              </w:rPr>
              <w:t>pH</w:t>
            </w:r>
            <w:proofErr w:type="spellEnd"/>
            <w:r w:rsidRPr="00D166B4">
              <w:rPr>
                <w:rFonts w:cstheme="minorHAnsi"/>
                <w:color w:val="000000" w:themeColor="text1"/>
                <w:sz w:val="22"/>
                <w:szCs w:val="22"/>
              </w:rPr>
              <w:t xml:space="preserve"> = 5</w:t>
            </w:r>
            <w:r w:rsidR="00F04183">
              <w:rPr>
                <w:rFonts w:cstheme="minorHAnsi"/>
                <w:color w:val="000000" w:themeColor="text1"/>
                <w:sz w:val="22"/>
                <w:szCs w:val="22"/>
              </w:rPr>
              <w:t>,</w:t>
            </w:r>
          </w:p>
          <w:p w:rsidR="00F04183" w:rsidRPr="00F04183" w:rsidRDefault="00F04183" w:rsidP="00F04183">
            <w:pPr>
              <w:pStyle w:val="Akapitzlist"/>
              <w:numPr>
                <w:ilvl w:val="0"/>
                <w:numId w:val="2"/>
              </w:numPr>
              <w:rPr>
                <w:rFonts w:cstheme="minorHAnsi"/>
                <w:sz w:val="22"/>
                <w:szCs w:val="22"/>
              </w:rPr>
            </w:pPr>
            <w:r w:rsidRPr="00D166B4">
              <w:rPr>
                <w:rFonts w:cstheme="minorHAnsi"/>
                <w:color w:val="000000" w:themeColor="text1"/>
                <w:sz w:val="22"/>
                <w:szCs w:val="22"/>
              </w:rPr>
              <w:t xml:space="preserve">oblicza wartość pOH roztworu na podstawie stężenia molowego jonów wodorotlenkowych, </w:t>
            </w:r>
            <w:proofErr w:type="spellStart"/>
            <w:r w:rsidRPr="00D166B4">
              <w:rPr>
                <w:rFonts w:cstheme="minorHAnsi"/>
                <w:color w:val="000000" w:themeColor="text1"/>
                <w:sz w:val="22"/>
                <w:szCs w:val="22"/>
              </w:rPr>
              <w:t>np.</w:t>
            </w:r>
            <w:r w:rsidR="00A20C72">
              <w:rPr>
                <w:rFonts w:cstheme="minorHAnsi"/>
                <w:color w:val="000000" w:themeColor="text1"/>
                <w:sz w:val="22"/>
                <w:szCs w:val="22"/>
              </w:rPr>
              <w:t>jeżeli</w:t>
            </w:r>
            <w:proofErr w:type="spellEnd"/>
            <w:r w:rsidR="00A20C72">
              <w:rPr>
                <w:rFonts w:cstheme="minorHAnsi"/>
                <w:color w:val="000000" w:themeColor="text1"/>
                <w:sz w:val="22"/>
                <w:szCs w:val="22"/>
              </w:rPr>
              <w:t xml:space="preserve"> </w:t>
            </w:r>
            <w:r w:rsidRPr="00D166B4">
              <w:rPr>
                <w:rFonts w:cstheme="minorHAnsi"/>
                <w:color w:val="000000" w:themeColor="text1"/>
                <w:sz w:val="22"/>
                <w:szCs w:val="22"/>
              </w:rPr>
              <w:t xml:space="preserve"> [OH</w:t>
            </w:r>
            <w:r w:rsidRPr="00D166B4">
              <w:rPr>
                <w:rFonts w:cstheme="minorHAnsi"/>
                <w:color w:val="000000" w:themeColor="text1"/>
                <w:sz w:val="22"/>
                <w:szCs w:val="22"/>
                <w:vertAlign w:val="superscript"/>
              </w:rPr>
              <w:t>–</w:t>
            </w:r>
            <w:r w:rsidRPr="00D166B4">
              <w:rPr>
                <w:rFonts w:cstheme="minorHAnsi"/>
                <w:color w:val="000000" w:themeColor="text1"/>
                <w:sz w:val="22"/>
                <w:szCs w:val="22"/>
              </w:rPr>
              <w:t>] = 1·10</w:t>
            </w:r>
            <w:r w:rsidRPr="00D166B4">
              <w:rPr>
                <w:rFonts w:cstheme="minorHAnsi"/>
                <w:color w:val="000000" w:themeColor="text1"/>
                <w:sz w:val="22"/>
                <w:szCs w:val="22"/>
                <w:vertAlign w:val="superscript"/>
              </w:rPr>
              <w:t>–5</w:t>
            </w:r>
            <w:r w:rsidRPr="00D166B4">
              <w:rPr>
                <w:rFonts w:cstheme="minorHAnsi"/>
                <w:color w:val="000000" w:themeColor="text1"/>
                <w:sz w:val="22"/>
                <w:szCs w:val="22"/>
              </w:rPr>
              <w:t xml:space="preserve"> </w:t>
            </w:r>
            <m:oMath>
              <m:f>
                <m:fPr>
                  <m:ctrlPr>
                    <w:rPr>
                      <w:rFonts w:ascii="Cambria Math" w:hAnsi="Cambria Math" w:cstheme="minorHAnsi"/>
                      <w:i/>
                      <w:color w:val="000000" w:themeColor="text1"/>
                      <w:sz w:val="22"/>
                      <w:szCs w:val="22"/>
                    </w:rPr>
                  </m:ctrlPr>
                </m:fPr>
                <m:num>
                  <m:r>
                    <m:rPr>
                      <m:nor/>
                    </m:rPr>
                    <w:rPr>
                      <w:rFonts w:cstheme="minorHAnsi"/>
                      <w:color w:val="000000" w:themeColor="text1"/>
                      <w:sz w:val="22"/>
                      <w:szCs w:val="22"/>
                    </w:rPr>
                    <m:t>mol</m:t>
                  </m:r>
                </m:num>
                <m:den>
                  <m:sSup>
                    <m:sSupPr>
                      <m:ctrlPr>
                        <w:rPr>
                          <w:rFonts w:ascii="Cambria Math" w:hAnsi="Cambria Math" w:cstheme="minorHAnsi"/>
                          <w:i/>
                          <w:color w:val="000000" w:themeColor="text1"/>
                          <w:sz w:val="22"/>
                          <w:szCs w:val="22"/>
                        </w:rPr>
                      </m:ctrlPr>
                    </m:sSupPr>
                    <m:e>
                      <m:r>
                        <m:rPr>
                          <m:nor/>
                        </m:rPr>
                        <w:rPr>
                          <w:rFonts w:cstheme="minorHAnsi"/>
                          <w:color w:val="000000" w:themeColor="text1"/>
                          <w:sz w:val="22"/>
                          <w:szCs w:val="22"/>
                        </w:rPr>
                        <m:t>dm</m:t>
                      </m:r>
                    </m:e>
                    <m:sup>
                      <m:r>
                        <m:rPr>
                          <m:nor/>
                        </m:rPr>
                        <w:rPr>
                          <w:rFonts w:cstheme="minorHAnsi"/>
                          <w:color w:val="000000" w:themeColor="text1"/>
                          <w:sz w:val="22"/>
                          <w:szCs w:val="22"/>
                        </w:rPr>
                        <m:t>3</m:t>
                      </m:r>
                    </m:sup>
                  </m:sSup>
                </m:den>
              </m:f>
            </m:oMath>
            <w:r w:rsidRPr="00D166B4">
              <w:rPr>
                <w:rFonts w:eastAsiaTheme="minorEastAsia" w:cstheme="minorHAnsi"/>
                <w:color w:val="000000" w:themeColor="text1"/>
                <w:sz w:val="22"/>
                <w:szCs w:val="22"/>
                <w:vertAlign w:val="superscript"/>
              </w:rPr>
              <w:t xml:space="preserve"> </w:t>
            </w:r>
            <w:r w:rsidR="00A20C72">
              <w:rPr>
                <w:rFonts w:eastAsiaTheme="minorEastAsia" w:cstheme="minorHAnsi"/>
                <w:color w:val="000000" w:themeColor="text1"/>
                <w:sz w:val="22"/>
                <w:szCs w:val="22"/>
                <w:vertAlign w:val="superscript"/>
              </w:rPr>
              <w:t xml:space="preserve"> </w:t>
            </w:r>
            <w:r w:rsidRPr="00D166B4">
              <w:rPr>
                <w:rFonts w:cstheme="minorHAnsi"/>
                <w:color w:val="000000" w:themeColor="text1"/>
                <w:sz w:val="22"/>
                <w:szCs w:val="22"/>
              </w:rPr>
              <w:t xml:space="preserve">to </w:t>
            </w:r>
            <w:proofErr w:type="spellStart"/>
            <w:r w:rsidRPr="00D166B4">
              <w:rPr>
                <w:rFonts w:cstheme="minorHAnsi"/>
                <w:color w:val="000000" w:themeColor="text1"/>
                <w:sz w:val="22"/>
                <w:szCs w:val="22"/>
              </w:rPr>
              <w:t>pOH</w:t>
            </w:r>
            <w:proofErr w:type="spellEnd"/>
            <w:r w:rsidRPr="00D166B4">
              <w:rPr>
                <w:rFonts w:cstheme="minorHAnsi"/>
                <w:color w:val="000000" w:themeColor="text1"/>
                <w:sz w:val="22"/>
                <w:szCs w:val="22"/>
              </w:rPr>
              <w:t xml:space="preserve"> = 5,</w:t>
            </w:r>
          </w:p>
          <w:p w:rsidR="00F04183" w:rsidRPr="00F04183" w:rsidRDefault="00F04183" w:rsidP="00F04183">
            <w:pPr>
              <w:pStyle w:val="Akapitzlist"/>
              <w:numPr>
                <w:ilvl w:val="0"/>
                <w:numId w:val="2"/>
              </w:numPr>
              <w:rPr>
                <w:rFonts w:cstheme="minorHAnsi"/>
                <w:sz w:val="22"/>
                <w:szCs w:val="22"/>
              </w:rPr>
            </w:pPr>
            <w:r w:rsidRPr="00F04183">
              <w:rPr>
                <w:rFonts w:cstheme="minorHAnsi"/>
                <w:color w:val="000000" w:themeColor="text1"/>
                <w:sz w:val="22"/>
                <w:szCs w:val="22"/>
              </w:rPr>
              <w:t>wskazuje zależność liczbową pomiędzy pH a pOH roztworu,</w:t>
            </w:r>
          </w:p>
          <w:p w:rsidR="00F04183" w:rsidRPr="00F04183" w:rsidRDefault="00F04183" w:rsidP="00F04183">
            <w:pPr>
              <w:pStyle w:val="Akapitzlist"/>
              <w:numPr>
                <w:ilvl w:val="0"/>
                <w:numId w:val="2"/>
              </w:numPr>
              <w:rPr>
                <w:rFonts w:cstheme="minorHAnsi"/>
                <w:sz w:val="22"/>
                <w:szCs w:val="22"/>
              </w:rPr>
            </w:pPr>
            <w:r w:rsidRPr="00D166B4">
              <w:rPr>
                <w:rFonts w:cstheme="minorHAnsi"/>
                <w:color w:val="000000" w:themeColor="text1"/>
                <w:sz w:val="22"/>
                <w:szCs w:val="22"/>
              </w:rPr>
              <w:t>podaje wartość pH, znając wartość pOH (i odwrotnie),</w:t>
            </w:r>
          </w:p>
          <w:p w:rsidR="00F04183" w:rsidRPr="00F04183" w:rsidRDefault="00F04183" w:rsidP="00F04183">
            <w:pPr>
              <w:pStyle w:val="Akapitzlist"/>
              <w:numPr>
                <w:ilvl w:val="0"/>
                <w:numId w:val="2"/>
              </w:numPr>
              <w:rPr>
                <w:rFonts w:cstheme="minorHAnsi"/>
                <w:sz w:val="22"/>
                <w:szCs w:val="22"/>
              </w:rPr>
            </w:pPr>
            <w:r w:rsidRPr="00F04183">
              <w:rPr>
                <w:rFonts w:cstheme="minorHAnsi"/>
                <w:color w:val="000000" w:themeColor="text1"/>
                <w:sz w:val="22"/>
                <w:szCs w:val="22"/>
              </w:rPr>
              <w:t>wskazuje odczyn roztworów obecnych w gospodarstwie domowym,</w:t>
            </w:r>
          </w:p>
          <w:p w:rsidR="00F04183" w:rsidRPr="00F04183" w:rsidRDefault="00F04183" w:rsidP="00F04183">
            <w:pPr>
              <w:pStyle w:val="Akapitzlist"/>
              <w:numPr>
                <w:ilvl w:val="0"/>
                <w:numId w:val="2"/>
              </w:numPr>
              <w:rPr>
                <w:rFonts w:cstheme="minorHAnsi"/>
                <w:sz w:val="22"/>
                <w:szCs w:val="22"/>
              </w:rPr>
            </w:pPr>
            <w:r w:rsidRPr="00D166B4">
              <w:rPr>
                <w:rFonts w:cstheme="minorHAnsi"/>
                <w:color w:val="000000" w:themeColor="text1"/>
                <w:sz w:val="22"/>
                <w:szCs w:val="22"/>
              </w:rPr>
              <w:t>projektuje doświadczenie, w którym bada odczyn roztworu wodnego,</w:t>
            </w:r>
          </w:p>
          <w:p w:rsidR="00F04183" w:rsidRPr="00D166B4" w:rsidRDefault="00F04183" w:rsidP="00F04183">
            <w:pPr>
              <w:pStyle w:val="Akapitzlist"/>
              <w:numPr>
                <w:ilvl w:val="0"/>
                <w:numId w:val="2"/>
              </w:numPr>
              <w:rPr>
                <w:rFonts w:eastAsiaTheme="minorEastAsia" w:cstheme="minorHAnsi"/>
                <w:color w:val="000000" w:themeColor="text1"/>
                <w:sz w:val="22"/>
                <w:szCs w:val="22"/>
              </w:rPr>
            </w:pPr>
            <w:r w:rsidRPr="00D166B4">
              <w:rPr>
                <w:rFonts w:cstheme="minorHAnsi"/>
                <w:color w:val="000000" w:themeColor="text1"/>
                <w:sz w:val="22"/>
                <w:szCs w:val="22"/>
              </w:rPr>
              <w:lastRenderedPageBreak/>
              <w:t>wskazuje sprzężone pary kwas-zasada,</w:t>
            </w:r>
          </w:p>
          <w:p w:rsidR="00F04183" w:rsidRPr="00D166B4" w:rsidRDefault="00F04183" w:rsidP="00F04183">
            <w:pPr>
              <w:pStyle w:val="Akapitzlist"/>
              <w:numPr>
                <w:ilvl w:val="0"/>
                <w:numId w:val="2"/>
              </w:numPr>
              <w:rPr>
                <w:rFonts w:eastAsiaTheme="minorEastAsia" w:cstheme="minorHAnsi"/>
                <w:color w:val="000000" w:themeColor="text1"/>
                <w:sz w:val="22"/>
                <w:szCs w:val="22"/>
              </w:rPr>
            </w:pPr>
            <w:r w:rsidRPr="00D166B4">
              <w:rPr>
                <w:rFonts w:cstheme="minorHAnsi"/>
                <w:color w:val="000000" w:themeColor="text1"/>
                <w:sz w:val="22"/>
                <w:szCs w:val="22"/>
              </w:rPr>
              <w:t>zapisuje wyrażenie na stał</w:t>
            </w:r>
            <w:r w:rsidR="00A20C72">
              <w:rPr>
                <w:rFonts w:cstheme="minorHAnsi"/>
                <w:color w:val="000000" w:themeColor="text1"/>
                <w:sz w:val="22"/>
                <w:szCs w:val="22"/>
              </w:rPr>
              <w:t>ą</w:t>
            </w:r>
            <w:r w:rsidRPr="00D166B4">
              <w:rPr>
                <w:rFonts w:cstheme="minorHAnsi"/>
                <w:color w:val="000000" w:themeColor="text1"/>
                <w:sz w:val="22"/>
                <w:szCs w:val="22"/>
              </w:rPr>
              <w:t xml:space="preserve"> dysocjacji kwasowej </w:t>
            </w:r>
            <w:proofErr w:type="spellStart"/>
            <w:r w:rsidRPr="00D166B4">
              <w:rPr>
                <w:rFonts w:cstheme="minorHAnsi"/>
                <w:i/>
                <w:color w:val="000000" w:themeColor="text1"/>
                <w:sz w:val="22"/>
                <w:szCs w:val="22"/>
              </w:rPr>
              <w:t>K</w:t>
            </w:r>
            <w:r w:rsidRPr="00D166B4">
              <w:rPr>
                <w:rFonts w:cstheme="minorHAnsi"/>
                <w:color w:val="000000" w:themeColor="text1"/>
                <w:sz w:val="22"/>
                <w:szCs w:val="22"/>
                <w:vertAlign w:val="subscript"/>
              </w:rPr>
              <w:t>a</w:t>
            </w:r>
            <w:proofErr w:type="spellEnd"/>
            <w:r w:rsidRPr="00D166B4">
              <w:rPr>
                <w:rFonts w:cstheme="minorHAnsi"/>
                <w:color w:val="000000" w:themeColor="text1"/>
                <w:sz w:val="22"/>
                <w:szCs w:val="22"/>
              </w:rPr>
              <w:t>,</w:t>
            </w:r>
          </w:p>
          <w:p w:rsidR="00F04183" w:rsidRPr="00F04183" w:rsidRDefault="00F04183" w:rsidP="00F04183">
            <w:pPr>
              <w:pStyle w:val="Akapitzlist"/>
              <w:numPr>
                <w:ilvl w:val="0"/>
                <w:numId w:val="2"/>
              </w:numPr>
              <w:rPr>
                <w:rFonts w:cstheme="minorHAnsi"/>
                <w:sz w:val="22"/>
                <w:szCs w:val="22"/>
              </w:rPr>
            </w:pPr>
            <w:r w:rsidRPr="00D166B4">
              <w:rPr>
                <w:rFonts w:cstheme="minorHAnsi"/>
                <w:color w:val="000000" w:themeColor="text1"/>
                <w:sz w:val="22"/>
                <w:szCs w:val="22"/>
              </w:rPr>
              <w:t>zapisuje wyrażenie na stał</w:t>
            </w:r>
            <w:r w:rsidR="00A20C72">
              <w:rPr>
                <w:rFonts w:cstheme="minorHAnsi"/>
                <w:color w:val="000000" w:themeColor="text1"/>
                <w:sz w:val="22"/>
                <w:szCs w:val="22"/>
              </w:rPr>
              <w:t>ą</w:t>
            </w:r>
            <w:r w:rsidRPr="00D166B4">
              <w:rPr>
                <w:rFonts w:cstheme="minorHAnsi"/>
                <w:color w:val="000000" w:themeColor="text1"/>
                <w:sz w:val="22"/>
                <w:szCs w:val="22"/>
              </w:rPr>
              <w:t xml:space="preserve"> dysocjacji zasadowej </w:t>
            </w:r>
            <w:proofErr w:type="spellStart"/>
            <w:r w:rsidRPr="00D166B4">
              <w:rPr>
                <w:rFonts w:cstheme="minorHAnsi"/>
                <w:i/>
                <w:color w:val="000000" w:themeColor="text1"/>
                <w:sz w:val="22"/>
                <w:szCs w:val="22"/>
              </w:rPr>
              <w:t>K</w:t>
            </w:r>
            <w:r w:rsidRPr="00D166B4">
              <w:rPr>
                <w:rFonts w:cstheme="minorHAnsi"/>
                <w:color w:val="000000" w:themeColor="text1"/>
                <w:sz w:val="22"/>
                <w:szCs w:val="22"/>
                <w:vertAlign w:val="subscript"/>
              </w:rPr>
              <w:t>b</w:t>
            </w:r>
            <w:proofErr w:type="spellEnd"/>
            <w:r>
              <w:rPr>
                <w:rFonts w:cstheme="minorHAnsi"/>
                <w:color w:val="000000" w:themeColor="text1"/>
                <w:sz w:val="22"/>
                <w:szCs w:val="22"/>
              </w:rPr>
              <w:t>,</w:t>
            </w:r>
          </w:p>
          <w:p w:rsidR="00F04183" w:rsidRPr="00F04183" w:rsidRDefault="00F04183" w:rsidP="00F04183">
            <w:pPr>
              <w:pStyle w:val="Akapitzlist"/>
              <w:numPr>
                <w:ilvl w:val="0"/>
                <w:numId w:val="2"/>
              </w:numPr>
              <w:rPr>
                <w:rFonts w:cstheme="minorHAnsi"/>
                <w:sz w:val="22"/>
                <w:szCs w:val="22"/>
              </w:rPr>
            </w:pPr>
            <w:r w:rsidRPr="00F04183">
              <w:rPr>
                <w:rFonts w:cstheme="minorHAnsi"/>
                <w:color w:val="000000" w:themeColor="text1"/>
                <w:sz w:val="22"/>
                <w:szCs w:val="22"/>
              </w:rPr>
              <w:t>projektuje doświadczenie, w którym bada przebieg reakcji zobojętniania,</w:t>
            </w:r>
          </w:p>
          <w:p w:rsidR="00F04183" w:rsidRPr="00F04183" w:rsidRDefault="00F04183" w:rsidP="00F04183">
            <w:pPr>
              <w:pStyle w:val="Akapitzlist"/>
              <w:numPr>
                <w:ilvl w:val="0"/>
                <w:numId w:val="2"/>
              </w:numPr>
              <w:rPr>
                <w:rFonts w:cstheme="minorHAnsi"/>
                <w:sz w:val="22"/>
                <w:szCs w:val="22"/>
              </w:rPr>
            </w:pPr>
            <w:r w:rsidRPr="00D166B4">
              <w:rPr>
                <w:rFonts w:cstheme="minorHAnsi"/>
                <w:color w:val="000000" w:themeColor="text1"/>
                <w:sz w:val="22"/>
                <w:szCs w:val="22"/>
              </w:rPr>
              <w:t>zapisuje cząsteczkowe i jonowe równania reakcji zobojętniania pomiędzy mocnymi kwasami i mocnymi zasadami,</w:t>
            </w:r>
          </w:p>
          <w:p w:rsidR="00F04183" w:rsidRPr="00F04183" w:rsidRDefault="00F04183" w:rsidP="00F04183">
            <w:pPr>
              <w:pStyle w:val="Akapitzlist"/>
              <w:numPr>
                <w:ilvl w:val="0"/>
                <w:numId w:val="2"/>
              </w:numPr>
              <w:rPr>
                <w:rFonts w:cstheme="minorHAnsi"/>
                <w:sz w:val="22"/>
                <w:szCs w:val="22"/>
              </w:rPr>
            </w:pPr>
            <w:r w:rsidRPr="00D166B4">
              <w:rPr>
                <w:rFonts w:cstheme="minorHAnsi"/>
                <w:color w:val="000000" w:themeColor="text1"/>
                <w:sz w:val="22"/>
                <w:szCs w:val="22"/>
              </w:rPr>
              <w:t>projektuje doświadczenie, w którym bada przebieg reakcji strąceniowej,</w:t>
            </w:r>
          </w:p>
          <w:p w:rsidR="00F04183" w:rsidRPr="00F04183" w:rsidRDefault="00F04183" w:rsidP="00F04183">
            <w:pPr>
              <w:pStyle w:val="Akapitzlist"/>
              <w:numPr>
                <w:ilvl w:val="0"/>
                <w:numId w:val="2"/>
              </w:numPr>
              <w:rPr>
                <w:rFonts w:cstheme="minorHAnsi"/>
                <w:sz w:val="22"/>
                <w:szCs w:val="22"/>
              </w:rPr>
            </w:pPr>
            <w:r w:rsidRPr="00D166B4">
              <w:rPr>
                <w:rFonts w:cstheme="minorHAnsi"/>
                <w:color w:val="000000" w:themeColor="text1"/>
                <w:sz w:val="22"/>
                <w:szCs w:val="22"/>
              </w:rPr>
              <w:t>zapisuje cząsteczkowe i jonowe równania reakcji strąceniowej,</w:t>
            </w:r>
          </w:p>
          <w:p w:rsidR="00F04183" w:rsidRPr="00F04183" w:rsidRDefault="00F04183" w:rsidP="00F04183">
            <w:pPr>
              <w:pStyle w:val="Akapitzlist"/>
              <w:numPr>
                <w:ilvl w:val="0"/>
                <w:numId w:val="2"/>
              </w:numPr>
              <w:rPr>
                <w:rFonts w:cstheme="minorHAnsi"/>
                <w:sz w:val="22"/>
                <w:szCs w:val="22"/>
              </w:rPr>
            </w:pPr>
            <w:r w:rsidRPr="00D166B4">
              <w:rPr>
                <w:rFonts w:cstheme="minorHAnsi"/>
                <w:color w:val="000000" w:themeColor="text1"/>
                <w:sz w:val="22"/>
                <w:szCs w:val="22"/>
              </w:rPr>
              <w:t>zapisuje wyrażenie na iloczyn rozpuszczalności elektrolitu o ograniczonej rozpuszczalności w wodzie,</w:t>
            </w:r>
          </w:p>
          <w:p w:rsidR="00F04183" w:rsidRPr="00F04183" w:rsidRDefault="00F04183" w:rsidP="00F04183">
            <w:pPr>
              <w:pStyle w:val="Akapitzlist"/>
              <w:numPr>
                <w:ilvl w:val="0"/>
                <w:numId w:val="2"/>
              </w:numPr>
              <w:rPr>
                <w:rFonts w:cstheme="minorHAnsi"/>
                <w:sz w:val="22"/>
                <w:szCs w:val="22"/>
              </w:rPr>
            </w:pPr>
            <w:r w:rsidRPr="00F04183">
              <w:rPr>
                <w:rFonts w:cstheme="minorHAnsi"/>
                <w:color w:val="000000" w:themeColor="text1"/>
                <w:sz w:val="22"/>
                <w:szCs w:val="22"/>
              </w:rPr>
              <w:t>projektuje doświadczenie, w którym bada odczyn wodnego roztworu soli,</w:t>
            </w:r>
          </w:p>
          <w:p w:rsidR="00F04183" w:rsidRPr="007175F5" w:rsidRDefault="00F04183" w:rsidP="00F04183">
            <w:pPr>
              <w:pStyle w:val="Akapitzlist"/>
              <w:numPr>
                <w:ilvl w:val="0"/>
                <w:numId w:val="2"/>
              </w:numPr>
              <w:rPr>
                <w:rFonts w:cstheme="minorHAnsi"/>
                <w:sz w:val="22"/>
                <w:szCs w:val="22"/>
              </w:rPr>
            </w:pPr>
            <w:r w:rsidRPr="00D166B4">
              <w:rPr>
                <w:rFonts w:cstheme="minorHAnsi"/>
                <w:color w:val="000000" w:themeColor="text1"/>
                <w:sz w:val="22"/>
                <w:szCs w:val="22"/>
              </w:rPr>
              <w:t>określa odczyn wodnego roztworu soli na podstawie mocy kwasu i wodorotlenku, z których dana sól powstała</w:t>
            </w:r>
            <w:r>
              <w:rPr>
                <w:rFonts w:cstheme="minorHAnsi"/>
                <w:color w:val="000000" w:themeColor="text1"/>
                <w:sz w:val="22"/>
                <w:szCs w:val="22"/>
              </w:rPr>
              <w:t>.</w:t>
            </w:r>
          </w:p>
        </w:tc>
        <w:tc>
          <w:tcPr>
            <w:tcW w:w="3848" w:type="dxa"/>
            <w:tcBorders>
              <w:bottom w:val="single" w:sz="4" w:space="0" w:color="auto"/>
            </w:tcBorders>
          </w:tcPr>
          <w:p w:rsidR="00283DD8" w:rsidRPr="00276420" w:rsidRDefault="00283DD8" w:rsidP="00510BA4">
            <w:pPr>
              <w:rPr>
                <w:rFonts w:cstheme="minorHAnsi"/>
                <w:sz w:val="22"/>
                <w:szCs w:val="22"/>
              </w:rPr>
            </w:pPr>
            <w:r w:rsidRPr="00276420">
              <w:rPr>
                <w:rFonts w:cstheme="minorHAnsi"/>
                <w:sz w:val="22"/>
                <w:szCs w:val="22"/>
              </w:rPr>
              <w:lastRenderedPageBreak/>
              <w:t>Uczeń:</w:t>
            </w:r>
          </w:p>
          <w:p w:rsidR="007175F5" w:rsidRPr="007175F5" w:rsidRDefault="007175F5" w:rsidP="00F04183">
            <w:pPr>
              <w:pStyle w:val="Akapitzlist"/>
              <w:numPr>
                <w:ilvl w:val="0"/>
                <w:numId w:val="2"/>
              </w:numPr>
              <w:rPr>
                <w:rFonts w:cstheme="minorHAnsi"/>
                <w:color w:val="000000" w:themeColor="text1"/>
                <w:sz w:val="22"/>
                <w:szCs w:val="22"/>
              </w:rPr>
            </w:pPr>
            <w:r w:rsidRPr="007175F5">
              <w:rPr>
                <w:rFonts w:cstheme="minorHAnsi"/>
                <w:color w:val="000000" w:themeColor="text1"/>
                <w:sz w:val="22"/>
                <w:szCs w:val="22"/>
              </w:rPr>
              <w:t>projektuje doświadczenie, w którym bada, czy substancja jest elektrolitem, czy nieelektrolitem,</w:t>
            </w:r>
          </w:p>
          <w:p w:rsidR="007175F5" w:rsidRPr="007175F5" w:rsidRDefault="007175F5" w:rsidP="00F04183">
            <w:pPr>
              <w:pStyle w:val="Akapitzlist"/>
              <w:numPr>
                <w:ilvl w:val="0"/>
                <w:numId w:val="2"/>
              </w:numPr>
              <w:rPr>
                <w:rFonts w:cstheme="minorHAnsi"/>
                <w:sz w:val="22"/>
                <w:szCs w:val="22"/>
              </w:rPr>
            </w:pPr>
            <w:r w:rsidRPr="00D166B4">
              <w:rPr>
                <w:rFonts w:cstheme="minorHAnsi"/>
                <w:color w:val="000000" w:themeColor="text1"/>
                <w:sz w:val="22"/>
                <w:szCs w:val="22"/>
              </w:rPr>
              <w:t>projektuje doświadczenie, w którym bada wpływ substancji rozpuszczonej na temperaturę wrzenia rozpuszczalnika</w:t>
            </w:r>
            <w:r>
              <w:rPr>
                <w:rFonts w:cstheme="minorHAnsi"/>
                <w:color w:val="000000" w:themeColor="text1"/>
                <w:sz w:val="22"/>
                <w:szCs w:val="22"/>
              </w:rPr>
              <w:t>,</w:t>
            </w:r>
          </w:p>
          <w:p w:rsidR="007175F5" w:rsidRPr="007175F5" w:rsidRDefault="007175F5" w:rsidP="00F04183">
            <w:pPr>
              <w:pStyle w:val="Akapitzlist"/>
              <w:numPr>
                <w:ilvl w:val="0"/>
                <w:numId w:val="2"/>
              </w:numPr>
              <w:rPr>
                <w:rFonts w:cstheme="minorHAnsi"/>
                <w:sz w:val="22"/>
                <w:szCs w:val="22"/>
              </w:rPr>
            </w:pPr>
            <w:r w:rsidRPr="007175F5">
              <w:rPr>
                <w:rFonts w:cstheme="minorHAnsi"/>
                <w:color w:val="000000" w:themeColor="text1"/>
                <w:sz w:val="22"/>
                <w:szCs w:val="22"/>
              </w:rPr>
              <w:t>wykonuje obliczenia, wykorzystując stałą dysocjacji elektrolitu,</w:t>
            </w:r>
          </w:p>
          <w:p w:rsidR="007175F5" w:rsidRPr="007175F5" w:rsidRDefault="007175F5" w:rsidP="00F04183">
            <w:pPr>
              <w:pStyle w:val="Akapitzlist"/>
              <w:numPr>
                <w:ilvl w:val="0"/>
                <w:numId w:val="2"/>
              </w:numPr>
              <w:rPr>
                <w:rFonts w:cstheme="minorHAnsi"/>
                <w:sz w:val="22"/>
                <w:szCs w:val="22"/>
              </w:rPr>
            </w:pPr>
            <w:r w:rsidRPr="00D166B4">
              <w:rPr>
                <w:rFonts w:cstheme="minorHAnsi"/>
                <w:color w:val="000000" w:themeColor="text1"/>
                <w:sz w:val="22"/>
                <w:szCs w:val="22"/>
              </w:rPr>
              <w:t>wykonuje obliczenia, wykorzystując stopień dysocjacji elektrolitu,</w:t>
            </w:r>
          </w:p>
          <w:p w:rsidR="007175F5" w:rsidRPr="007175F5" w:rsidRDefault="007175F5" w:rsidP="00F04183">
            <w:pPr>
              <w:pStyle w:val="Akapitzlist"/>
              <w:numPr>
                <w:ilvl w:val="0"/>
                <w:numId w:val="2"/>
              </w:numPr>
              <w:rPr>
                <w:rFonts w:cstheme="minorHAnsi"/>
                <w:sz w:val="22"/>
                <w:szCs w:val="22"/>
              </w:rPr>
            </w:pPr>
            <w:r w:rsidRPr="00D166B4">
              <w:rPr>
                <w:rFonts w:cstheme="minorHAnsi"/>
                <w:color w:val="000000" w:themeColor="text1"/>
                <w:sz w:val="22"/>
                <w:szCs w:val="22"/>
              </w:rPr>
              <w:t>projektuje doświadczenie, w którym bada moc elektrolityczną kwasów,</w:t>
            </w:r>
          </w:p>
          <w:p w:rsidR="007175F5" w:rsidRPr="007175F5" w:rsidRDefault="007175F5" w:rsidP="00F04183">
            <w:pPr>
              <w:pStyle w:val="Akapitzlist"/>
              <w:numPr>
                <w:ilvl w:val="0"/>
                <w:numId w:val="2"/>
              </w:numPr>
              <w:rPr>
                <w:rFonts w:cstheme="minorHAnsi"/>
                <w:sz w:val="22"/>
                <w:szCs w:val="22"/>
              </w:rPr>
            </w:pPr>
            <w:r w:rsidRPr="007175F5">
              <w:rPr>
                <w:rFonts w:cstheme="minorHAnsi"/>
                <w:color w:val="000000" w:themeColor="text1"/>
                <w:sz w:val="22"/>
                <w:szCs w:val="22"/>
              </w:rPr>
              <w:t xml:space="preserve">oblicza wartość pH roztworu na podstawie stężenia molowego jonów oksoniowych, np. </w:t>
            </w:r>
            <w:r w:rsidR="00A20C72">
              <w:rPr>
                <w:rFonts w:cstheme="minorHAnsi"/>
                <w:color w:val="000000" w:themeColor="text1"/>
                <w:sz w:val="22"/>
                <w:szCs w:val="22"/>
              </w:rPr>
              <w:t xml:space="preserve">jeżeli </w:t>
            </w:r>
            <w:r w:rsidRPr="007175F5">
              <w:rPr>
                <w:rFonts w:cstheme="minorHAnsi"/>
                <w:color w:val="000000" w:themeColor="text1"/>
                <w:sz w:val="22"/>
                <w:szCs w:val="22"/>
              </w:rPr>
              <w:t>[H</w:t>
            </w:r>
            <w:r w:rsidRPr="007175F5">
              <w:rPr>
                <w:rFonts w:cstheme="minorHAnsi"/>
                <w:color w:val="000000" w:themeColor="text1"/>
                <w:sz w:val="22"/>
                <w:szCs w:val="22"/>
                <w:vertAlign w:val="subscript"/>
              </w:rPr>
              <w:t>3</w:t>
            </w:r>
            <w:r w:rsidRPr="007175F5">
              <w:rPr>
                <w:rFonts w:cstheme="minorHAnsi"/>
                <w:color w:val="000000" w:themeColor="text1"/>
                <w:sz w:val="22"/>
                <w:szCs w:val="22"/>
              </w:rPr>
              <w:t>O</w:t>
            </w:r>
            <w:r w:rsidRPr="007175F5">
              <w:rPr>
                <w:rFonts w:cstheme="minorHAnsi"/>
                <w:color w:val="000000" w:themeColor="text1"/>
                <w:sz w:val="22"/>
                <w:szCs w:val="22"/>
                <w:vertAlign w:val="superscript"/>
              </w:rPr>
              <w:t>+</w:t>
            </w:r>
            <w:r w:rsidRPr="007175F5">
              <w:rPr>
                <w:rFonts w:cstheme="minorHAnsi"/>
                <w:color w:val="000000" w:themeColor="text1"/>
                <w:sz w:val="22"/>
                <w:szCs w:val="22"/>
              </w:rPr>
              <w:t>] = 5·10</w:t>
            </w:r>
            <w:r w:rsidRPr="007175F5">
              <w:rPr>
                <w:rFonts w:cstheme="minorHAnsi"/>
                <w:color w:val="000000" w:themeColor="text1"/>
                <w:sz w:val="22"/>
                <w:szCs w:val="22"/>
                <w:vertAlign w:val="superscript"/>
              </w:rPr>
              <w:t>–5</w:t>
            </w:r>
            <w:r w:rsidRPr="007175F5">
              <w:rPr>
                <w:rFonts w:cstheme="minorHAnsi"/>
                <w:color w:val="000000" w:themeColor="text1"/>
                <w:sz w:val="22"/>
                <w:szCs w:val="22"/>
              </w:rPr>
              <w:t xml:space="preserve"> </w:t>
            </w:r>
            <m:oMath>
              <m:f>
                <m:fPr>
                  <m:ctrlPr>
                    <w:rPr>
                      <w:rFonts w:ascii="Cambria Math" w:hAnsi="Cambria Math" w:cstheme="minorHAnsi"/>
                      <w:i/>
                      <w:color w:val="000000" w:themeColor="text1"/>
                      <w:sz w:val="22"/>
                      <w:szCs w:val="22"/>
                    </w:rPr>
                  </m:ctrlPr>
                </m:fPr>
                <m:num>
                  <m:r>
                    <m:rPr>
                      <m:nor/>
                    </m:rPr>
                    <w:rPr>
                      <w:rFonts w:cstheme="minorHAnsi"/>
                      <w:color w:val="000000" w:themeColor="text1"/>
                      <w:sz w:val="22"/>
                      <w:szCs w:val="22"/>
                    </w:rPr>
                    <m:t>mol</m:t>
                  </m:r>
                </m:num>
                <m:den>
                  <m:sSup>
                    <m:sSupPr>
                      <m:ctrlPr>
                        <w:rPr>
                          <w:rFonts w:ascii="Cambria Math" w:hAnsi="Cambria Math" w:cstheme="minorHAnsi"/>
                          <w:i/>
                          <w:color w:val="000000" w:themeColor="text1"/>
                          <w:sz w:val="22"/>
                          <w:szCs w:val="22"/>
                        </w:rPr>
                      </m:ctrlPr>
                    </m:sSupPr>
                    <m:e>
                      <m:r>
                        <m:rPr>
                          <m:nor/>
                        </m:rPr>
                        <w:rPr>
                          <w:rFonts w:cstheme="minorHAnsi"/>
                          <w:color w:val="000000" w:themeColor="text1"/>
                          <w:sz w:val="22"/>
                          <w:szCs w:val="22"/>
                        </w:rPr>
                        <m:t>dm</m:t>
                      </m:r>
                    </m:e>
                    <m:sup>
                      <m:r>
                        <m:rPr>
                          <m:nor/>
                        </m:rPr>
                        <w:rPr>
                          <w:rFonts w:cstheme="minorHAnsi"/>
                          <w:color w:val="000000" w:themeColor="text1"/>
                          <w:sz w:val="22"/>
                          <w:szCs w:val="22"/>
                        </w:rPr>
                        <m:t>3</m:t>
                      </m:r>
                    </m:sup>
                  </m:sSup>
                </m:den>
              </m:f>
            </m:oMath>
            <w:r w:rsidRPr="007175F5">
              <w:rPr>
                <w:rFonts w:eastAsiaTheme="minorEastAsia" w:cstheme="minorHAnsi"/>
                <w:color w:val="000000" w:themeColor="text1"/>
                <w:sz w:val="22"/>
                <w:szCs w:val="22"/>
                <w:vertAlign w:val="superscript"/>
              </w:rPr>
              <w:t xml:space="preserve"> </w:t>
            </w:r>
            <w:r w:rsidR="00A20C72">
              <w:rPr>
                <w:rFonts w:eastAsiaTheme="minorEastAsia" w:cstheme="minorHAnsi"/>
                <w:color w:val="000000" w:themeColor="text1"/>
                <w:sz w:val="22"/>
                <w:szCs w:val="22"/>
                <w:vertAlign w:val="superscript"/>
              </w:rPr>
              <w:t xml:space="preserve"> </w:t>
            </w:r>
            <w:r w:rsidRPr="007175F5">
              <w:rPr>
                <w:rFonts w:cstheme="minorHAnsi"/>
                <w:color w:val="000000" w:themeColor="text1"/>
                <w:sz w:val="22"/>
                <w:szCs w:val="22"/>
              </w:rPr>
              <w:t xml:space="preserve">to </w:t>
            </w:r>
            <w:proofErr w:type="spellStart"/>
            <w:r w:rsidRPr="007175F5">
              <w:rPr>
                <w:rFonts w:cstheme="minorHAnsi"/>
                <w:color w:val="000000" w:themeColor="text1"/>
                <w:sz w:val="22"/>
                <w:szCs w:val="22"/>
              </w:rPr>
              <w:t>pH</w:t>
            </w:r>
            <w:proofErr w:type="spellEnd"/>
            <w:r w:rsidRPr="007175F5">
              <w:rPr>
                <w:rFonts w:cstheme="minorHAnsi"/>
                <w:color w:val="000000" w:themeColor="text1"/>
                <w:sz w:val="22"/>
                <w:szCs w:val="22"/>
              </w:rPr>
              <w:t xml:space="preserve"> = 4,3, korzystając z odpowiednich </w:t>
            </w:r>
            <w:r w:rsidRPr="007175F5">
              <w:rPr>
                <w:rFonts w:cstheme="minorHAnsi"/>
                <w:color w:val="000000" w:themeColor="text1"/>
                <w:sz w:val="22"/>
                <w:szCs w:val="22"/>
              </w:rPr>
              <w:lastRenderedPageBreak/>
              <w:t>tablic,</w:t>
            </w:r>
          </w:p>
          <w:p w:rsidR="007175F5" w:rsidRPr="00F04183" w:rsidRDefault="00F04183" w:rsidP="00F04183">
            <w:pPr>
              <w:pStyle w:val="Akapitzlist"/>
              <w:numPr>
                <w:ilvl w:val="0"/>
                <w:numId w:val="2"/>
              </w:numPr>
              <w:rPr>
                <w:rFonts w:cstheme="minorHAnsi"/>
                <w:sz w:val="22"/>
                <w:szCs w:val="22"/>
              </w:rPr>
            </w:pPr>
            <w:r w:rsidRPr="00D166B4">
              <w:rPr>
                <w:rFonts w:cstheme="minorHAnsi"/>
                <w:color w:val="000000" w:themeColor="text1"/>
                <w:sz w:val="22"/>
                <w:szCs w:val="22"/>
              </w:rPr>
              <w:t xml:space="preserve">oblicza wartość pOH roztworu na podstawie stężenia molowego jonów wodorotlenkowych, np. </w:t>
            </w:r>
            <w:r w:rsidR="00A20C72">
              <w:rPr>
                <w:rFonts w:cstheme="minorHAnsi"/>
                <w:color w:val="000000" w:themeColor="text1"/>
                <w:sz w:val="22"/>
                <w:szCs w:val="22"/>
              </w:rPr>
              <w:t xml:space="preserve">jeżeli </w:t>
            </w:r>
            <w:r w:rsidRPr="00D166B4">
              <w:rPr>
                <w:rFonts w:cstheme="minorHAnsi"/>
                <w:color w:val="000000" w:themeColor="text1"/>
                <w:sz w:val="22"/>
                <w:szCs w:val="22"/>
              </w:rPr>
              <w:t>[OH</w:t>
            </w:r>
            <w:r w:rsidRPr="00D166B4">
              <w:rPr>
                <w:rFonts w:cstheme="minorHAnsi"/>
                <w:color w:val="000000" w:themeColor="text1"/>
                <w:sz w:val="22"/>
                <w:szCs w:val="22"/>
                <w:vertAlign w:val="superscript"/>
              </w:rPr>
              <w:t>–</w:t>
            </w:r>
            <w:r w:rsidRPr="00D166B4">
              <w:rPr>
                <w:rFonts w:cstheme="minorHAnsi"/>
                <w:color w:val="000000" w:themeColor="text1"/>
                <w:sz w:val="22"/>
                <w:szCs w:val="22"/>
              </w:rPr>
              <w:t>] = 5·10</w:t>
            </w:r>
            <w:r w:rsidRPr="00D166B4">
              <w:rPr>
                <w:rFonts w:cstheme="minorHAnsi"/>
                <w:color w:val="000000" w:themeColor="text1"/>
                <w:sz w:val="22"/>
                <w:szCs w:val="22"/>
                <w:vertAlign w:val="superscript"/>
              </w:rPr>
              <w:t>–5</w:t>
            </w:r>
            <w:r w:rsidRPr="00D166B4">
              <w:rPr>
                <w:rFonts w:cstheme="minorHAnsi"/>
                <w:color w:val="000000" w:themeColor="text1"/>
                <w:sz w:val="22"/>
                <w:szCs w:val="22"/>
              </w:rPr>
              <w:t xml:space="preserve"> </w:t>
            </w:r>
            <m:oMath>
              <m:f>
                <m:fPr>
                  <m:ctrlPr>
                    <w:rPr>
                      <w:rFonts w:ascii="Cambria Math" w:hAnsi="Cambria Math" w:cstheme="minorHAnsi"/>
                      <w:i/>
                      <w:color w:val="000000" w:themeColor="text1"/>
                      <w:sz w:val="22"/>
                      <w:szCs w:val="22"/>
                    </w:rPr>
                  </m:ctrlPr>
                </m:fPr>
                <m:num>
                  <m:r>
                    <m:rPr>
                      <m:nor/>
                    </m:rPr>
                    <w:rPr>
                      <w:rFonts w:cstheme="minorHAnsi"/>
                      <w:color w:val="000000" w:themeColor="text1"/>
                      <w:sz w:val="22"/>
                      <w:szCs w:val="22"/>
                    </w:rPr>
                    <m:t>mol</m:t>
                  </m:r>
                </m:num>
                <m:den>
                  <m:sSup>
                    <m:sSupPr>
                      <m:ctrlPr>
                        <w:rPr>
                          <w:rFonts w:ascii="Cambria Math" w:hAnsi="Cambria Math" w:cstheme="minorHAnsi"/>
                          <w:i/>
                          <w:color w:val="000000" w:themeColor="text1"/>
                          <w:sz w:val="22"/>
                          <w:szCs w:val="22"/>
                        </w:rPr>
                      </m:ctrlPr>
                    </m:sSupPr>
                    <m:e>
                      <m:r>
                        <m:rPr>
                          <m:nor/>
                        </m:rPr>
                        <w:rPr>
                          <w:rFonts w:cstheme="minorHAnsi"/>
                          <w:color w:val="000000" w:themeColor="text1"/>
                          <w:sz w:val="22"/>
                          <w:szCs w:val="22"/>
                        </w:rPr>
                        <m:t>dm</m:t>
                      </m:r>
                    </m:e>
                    <m:sup>
                      <m:r>
                        <m:rPr>
                          <m:nor/>
                        </m:rPr>
                        <w:rPr>
                          <w:rFonts w:cstheme="minorHAnsi"/>
                          <w:color w:val="000000" w:themeColor="text1"/>
                          <w:sz w:val="22"/>
                          <w:szCs w:val="22"/>
                        </w:rPr>
                        <m:t>3</m:t>
                      </m:r>
                    </m:sup>
                  </m:sSup>
                </m:den>
              </m:f>
            </m:oMath>
            <w:r w:rsidRPr="00D166B4">
              <w:rPr>
                <w:rFonts w:eastAsiaTheme="minorEastAsia" w:cstheme="minorHAnsi"/>
                <w:color w:val="000000" w:themeColor="text1"/>
                <w:sz w:val="22"/>
                <w:szCs w:val="22"/>
                <w:vertAlign w:val="superscript"/>
              </w:rPr>
              <w:t xml:space="preserve"> </w:t>
            </w:r>
            <w:r w:rsidR="00A20C72">
              <w:rPr>
                <w:rFonts w:eastAsiaTheme="minorEastAsia" w:cstheme="minorHAnsi"/>
                <w:color w:val="000000" w:themeColor="text1"/>
                <w:sz w:val="22"/>
                <w:szCs w:val="22"/>
                <w:vertAlign w:val="superscript"/>
              </w:rPr>
              <w:t xml:space="preserve"> </w:t>
            </w:r>
            <w:r w:rsidRPr="00D166B4">
              <w:rPr>
                <w:rFonts w:cstheme="minorHAnsi"/>
                <w:color w:val="000000" w:themeColor="text1"/>
                <w:sz w:val="22"/>
                <w:szCs w:val="22"/>
              </w:rPr>
              <w:t xml:space="preserve">to </w:t>
            </w:r>
            <w:proofErr w:type="spellStart"/>
            <w:r w:rsidRPr="00D166B4">
              <w:rPr>
                <w:rFonts w:cstheme="minorHAnsi"/>
                <w:color w:val="000000" w:themeColor="text1"/>
                <w:sz w:val="22"/>
                <w:szCs w:val="22"/>
              </w:rPr>
              <w:t>pOH</w:t>
            </w:r>
            <w:proofErr w:type="spellEnd"/>
            <w:r w:rsidRPr="00D166B4">
              <w:rPr>
                <w:rFonts w:cstheme="minorHAnsi"/>
                <w:color w:val="000000" w:themeColor="text1"/>
                <w:sz w:val="22"/>
                <w:szCs w:val="22"/>
              </w:rPr>
              <w:t xml:space="preserve"> = 4,3, korzystając z odpowiednich tablic,</w:t>
            </w:r>
          </w:p>
          <w:p w:rsidR="00F04183" w:rsidRPr="00F04183" w:rsidRDefault="00F04183" w:rsidP="00F04183">
            <w:pPr>
              <w:pStyle w:val="Akapitzlist"/>
              <w:numPr>
                <w:ilvl w:val="0"/>
                <w:numId w:val="2"/>
              </w:numPr>
              <w:rPr>
                <w:rFonts w:cstheme="minorHAnsi"/>
                <w:sz w:val="22"/>
                <w:szCs w:val="22"/>
              </w:rPr>
            </w:pPr>
            <w:r w:rsidRPr="00D166B4">
              <w:rPr>
                <w:rFonts w:cstheme="minorHAnsi"/>
                <w:color w:val="000000" w:themeColor="text1"/>
                <w:sz w:val="22"/>
                <w:szCs w:val="22"/>
              </w:rPr>
              <w:t>oblicza pH wodnych roztworów mocnych elektrolitów,</w:t>
            </w:r>
          </w:p>
          <w:p w:rsidR="00F04183" w:rsidRPr="00D166B4" w:rsidRDefault="00F04183" w:rsidP="00F04183">
            <w:pPr>
              <w:pStyle w:val="Akapitzlist"/>
              <w:numPr>
                <w:ilvl w:val="0"/>
                <w:numId w:val="2"/>
              </w:numPr>
              <w:rPr>
                <w:rFonts w:eastAsiaTheme="minorEastAsia" w:cstheme="minorHAnsi"/>
                <w:color w:val="000000" w:themeColor="text1"/>
                <w:sz w:val="22"/>
                <w:szCs w:val="22"/>
              </w:rPr>
            </w:pPr>
            <w:r w:rsidRPr="00D166B4">
              <w:rPr>
                <w:rFonts w:cstheme="minorHAnsi"/>
                <w:color w:val="000000" w:themeColor="text1"/>
                <w:sz w:val="22"/>
                <w:szCs w:val="22"/>
              </w:rPr>
              <w:t>zapisuje równania reakcji drobiny z cząsteczką wody, uzasadniając jej przynależność do kwasów Brønsteda i Lowry’ego,</w:t>
            </w:r>
          </w:p>
          <w:p w:rsidR="00F04183" w:rsidRPr="00D166B4" w:rsidRDefault="00F04183" w:rsidP="00F04183">
            <w:pPr>
              <w:pStyle w:val="Akapitzlist"/>
              <w:numPr>
                <w:ilvl w:val="0"/>
                <w:numId w:val="2"/>
              </w:numPr>
              <w:rPr>
                <w:rFonts w:eastAsiaTheme="minorEastAsia" w:cstheme="minorHAnsi"/>
                <w:color w:val="000000" w:themeColor="text1"/>
                <w:sz w:val="22"/>
                <w:szCs w:val="22"/>
              </w:rPr>
            </w:pPr>
            <w:r w:rsidRPr="00D166B4">
              <w:rPr>
                <w:rFonts w:cstheme="minorHAnsi"/>
                <w:color w:val="000000" w:themeColor="text1"/>
                <w:sz w:val="22"/>
                <w:szCs w:val="22"/>
              </w:rPr>
              <w:t>zapisuje równania reakcji drobiny z cząsteczką wody, uzasadniając jej przynależność do zasad Brønsteda i Lowry’ego,</w:t>
            </w:r>
          </w:p>
          <w:p w:rsidR="00F04183" w:rsidRPr="00F04183" w:rsidRDefault="00F04183" w:rsidP="00F04183">
            <w:pPr>
              <w:pStyle w:val="Akapitzlist"/>
              <w:numPr>
                <w:ilvl w:val="0"/>
                <w:numId w:val="2"/>
              </w:numPr>
              <w:rPr>
                <w:rFonts w:cstheme="minorHAnsi"/>
                <w:sz w:val="22"/>
                <w:szCs w:val="22"/>
              </w:rPr>
            </w:pPr>
            <w:r w:rsidRPr="00D166B4">
              <w:rPr>
                <w:rFonts w:cstheme="minorHAnsi"/>
                <w:color w:val="000000" w:themeColor="text1"/>
                <w:sz w:val="22"/>
                <w:szCs w:val="22"/>
              </w:rPr>
              <w:t>zapisuje równania reakcji drobiny z cząsteczką wody, uzasadniając jej przynależność do drobin amfiprotycznych,</w:t>
            </w:r>
          </w:p>
          <w:p w:rsidR="00F04183" w:rsidRPr="00F04183" w:rsidRDefault="00F04183" w:rsidP="00F04183">
            <w:pPr>
              <w:pStyle w:val="Akapitzlist"/>
              <w:numPr>
                <w:ilvl w:val="0"/>
                <w:numId w:val="2"/>
              </w:numPr>
              <w:rPr>
                <w:rFonts w:cstheme="minorHAnsi"/>
                <w:sz w:val="22"/>
                <w:szCs w:val="22"/>
              </w:rPr>
            </w:pPr>
            <w:r w:rsidRPr="00D166B4">
              <w:rPr>
                <w:rFonts w:cstheme="minorHAnsi"/>
                <w:color w:val="000000" w:themeColor="text1"/>
                <w:sz w:val="22"/>
                <w:szCs w:val="22"/>
              </w:rPr>
              <w:t>zapisuje cząsteczkowe i jonowe równania reakcji pomiędzy kwasami i zasadami o różnej mocy,</w:t>
            </w:r>
          </w:p>
          <w:p w:rsidR="00F04183" w:rsidRPr="00F04183" w:rsidRDefault="00F04183" w:rsidP="00F04183">
            <w:pPr>
              <w:pStyle w:val="Akapitzlist"/>
              <w:numPr>
                <w:ilvl w:val="0"/>
                <w:numId w:val="2"/>
              </w:numPr>
              <w:rPr>
                <w:rFonts w:cstheme="minorHAnsi"/>
                <w:sz w:val="22"/>
                <w:szCs w:val="22"/>
              </w:rPr>
            </w:pPr>
            <w:r w:rsidRPr="00D166B4">
              <w:rPr>
                <w:rFonts w:cstheme="minorHAnsi"/>
                <w:color w:val="000000" w:themeColor="text1"/>
                <w:sz w:val="22"/>
                <w:szCs w:val="22"/>
              </w:rPr>
              <w:t>wykonuje obliczenia, wykorzystując iloczyn rozpuszczalności,</w:t>
            </w:r>
          </w:p>
          <w:p w:rsidR="00F04183" w:rsidRPr="00F04183" w:rsidRDefault="00F04183" w:rsidP="00F04183">
            <w:pPr>
              <w:pStyle w:val="Akapitzlist"/>
              <w:numPr>
                <w:ilvl w:val="0"/>
                <w:numId w:val="2"/>
              </w:numPr>
              <w:rPr>
                <w:rFonts w:cstheme="minorHAnsi"/>
                <w:sz w:val="22"/>
                <w:szCs w:val="22"/>
              </w:rPr>
            </w:pPr>
            <w:r w:rsidRPr="00F04183">
              <w:rPr>
                <w:rFonts w:cstheme="minorHAnsi"/>
                <w:color w:val="000000" w:themeColor="text1"/>
                <w:sz w:val="22"/>
                <w:szCs w:val="22"/>
              </w:rPr>
              <w:t>zapisuje jonowe równania reakcji hydrolizy soli,</w:t>
            </w:r>
          </w:p>
          <w:p w:rsidR="00F04183" w:rsidRPr="007175F5" w:rsidRDefault="00F04183" w:rsidP="00F04183">
            <w:pPr>
              <w:pStyle w:val="Akapitzlist"/>
              <w:numPr>
                <w:ilvl w:val="0"/>
                <w:numId w:val="2"/>
              </w:numPr>
              <w:rPr>
                <w:rFonts w:cstheme="minorHAnsi"/>
                <w:sz w:val="22"/>
                <w:szCs w:val="22"/>
              </w:rPr>
            </w:pPr>
            <w:r w:rsidRPr="00D166B4">
              <w:rPr>
                <w:rFonts w:cstheme="minorHAnsi"/>
                <w:color w:val="000000" w:themeColor="text1"/>
                <w:sz w:val="22"/>
                <w:szCs w:val="22"/>
              </w:rPr>
              <w:t>wyjaśnia zasadę działania roztworu buforowego</w:t>
            </w:r>
            <w:r>
              <w:rPr>
                <w:rFonts w:cstheme="minorHAnsi"/>
                <w:color w:val="000000" w:themeColor="text1"/>
                <w:sz w:val="22"/>
                <w:szCs w:val="22"/>
              </w:rPr>
              <w:t>.</w:t>
            </w:r>
          </w:p>
        </w:tc>
        <w:tc>
          <w:tcPr>
            <w:tcW w:w="3848" w:type="dxa"/>
            <w:tcBorders>
              <w:bottom w:val="single" w:sz="4" w:space="0" w:color="auto"/>
            </w:tcBorders>
          </w:tcPr>
          <w:p w:rsidR="00276420" w:rsidRPr="00276420" w:rsidRDefault="00283DD8" w:rsidP="00276420">
            <w:pPr>
              <w:rPr>
                <w:rFonts w:cstheme="minorHAnsi"/>
                <w:sz w:val="22"/>
                <w:szCs w:val="22"/>
              </w:rPr>
            </w:pPr>
            <w:r w:rsidRPr="00276420">
              <w:rPr>
                <w:rFonts w:cstheme="minorHAnsi"/>
                <w:sz w:val="22"/>
                <w:szCs w:val="22"/>
              </w:rPr>
              <w:lastRenderedPageBreak/>
              <w:t>Uczeń</w:t>
            </w:r>
            <w:r w:rsidR="002A426A" w:rsidRPr="00276420">
              <w:rPr>
                <w:rFonts w:cstheme="minorHAnsi"/>
                <w:sz w:val="22"/>
                <w:szCs w:val="22"/>
              </w:rPr>
              <w:t>:</w:t>
            </w:r>
          </w:p>
          <w:p w:rsidR="007175F5" w:rsidRPr="00276420" w:rsidRDefault="007175F5" w:rsidP="00F04183">
            <w:pPr>
              <w:pStyle w:val="Akapitzlist"/>
              <w:numPr>
                <w:ilvl w:val="0"/>
                <w:numId w:val="16"/>
              </w:numPr>
              <w:rPr>
                <w:rFonts w:cstheme="minorHAnsi"/>
                <w:sz w:val="22"/>
                <w:szCs w:val="22"/>
              </w:rPr>
            </w:pPr>
            <w:r w:rsidRPr="00D166B4">
              <w:rPr>
                <w:rFonts w:cstheme="minorHAnsi"/>
                <w:color w:val="000000" w:themeColor="text1"/>
                <w:sz w:val="22"/>
                <w:szCs w:val="22"/>
              </w:rPr>
              <w:t>wykonuje obliczenia, wykorzystując prawo rozcieńczeń Ostwalda,</w:t>
            </w:r>
          </w:p>
          <w:p w:rsidR="00276420" w:rsidRPr="00F04183" w:rsidRDefault="00F04183" w:rsidP="00F04183">
            <w:pPr>
              <w:pStyle w:val="Akapitzlist"/>
              <w:numPr>
                <w:ilvl w:val="0"/>
                <w:numId w:val="16"/>
              </w:numPr>
              <w:rPr>
                <w:rFonts w:cstheme="minorHAnsi"/>
                <w:sz w:val="22"/>
                <w:szCs w:val="22"/>
              </w:rPr>
            </w:pPr>
            <w:r w:rsidRPr="00D166B4">
              <w:rPr>
                <w:rFonts w:cstheme="minorHAnsi"/>
                <w:color w:val="000000" w:themeColor="text1"/>
                <w:sz w:val="22"/>
                <w:szCs w:val="22"/>
              </w:rPr>
              <w:t>oblicza pH wodnych roztworów słabych elektrolitów, korzystając ze stopnia dysocjacji, stałej dysocjacji i prawa rozcieńczeń Ostwalda,</w:t>
            </w:r>
          </w:p>
          <w:p w:rsidR="00F04183" w:rsidRPr="00D166B4" w:rsidRDefault="00F04183" w:rsidP="00F04183">
            <w:pPr>
              <w:numPr>
                <w:ilvl w:val="0"/>
                <w:numId w:val="16"/>
              </w:numPr>
              <w:rPr>
                <w:rFonts w:cstheme="minorHAnsi"/>
                <w:color w:val="000000" w:themeColor="text1"/>
                <w:sz w:val="22"/>
                <w:szCs w:val="22"/>
              </w:rPr>
            </w:pPr>
            <w:r w:rsidRPr="00D166B4">
              <w:rPr>
                <w:rFonts w:cstheme="minorHAnsi"/>
                <w:color w:val="000000" w:themeColor="text1"/>
                <w:sz w:val="22"/>
                <w:szCs w:val="22"/>
              </w:rPr>
              <w:t>projektuje doświadczenie, w którym przeprowadzane jest miareczkowanie alkacymetryczne,</w:t>
            </w:r>
          </w:p>
          <w:p w:rsidR="00F04183" w:rsidRPr="00D166B4" w:rsidRDefault="00F04183" w:rsidP="00F04183">
            <w:pPr>
              <w:numPr>
                <w:ilvl w:val="0"/>
                <w:numId w:val="16"/>
              </w:numPr>
              <w:rPr>
                <w:rFonts w:cstheme="minorHAnsi"/>
                <w:color w:val="000000" w:themeColor="text1"/>
                <w:sz w:val="22"/>
                <w:szCs w:val="22"/>
              </w:rPr>
            </w:pPr>
            <w:r w:rsidRPr="00D166B4">
              <w:rPr>
                <w:rFonts w:cstheme="minorHAnsi"/>
                <w:color w:val="000000" w:themeColor="text1"/>
                <w:sz w:val="22"/>
                <w:szCs w:val="22"/>
              </w:rPr>
              <w:t>wykonuje obliczenia na podstawie wyników przeprowadzonego miareczkowania,</w:t>
            </w:r>
          </w:p>
          <w:p w:rsidR="00F04183" w:rsidRPr="00F04183" w:rsidRDefault="00F04183" w:rsidP="00F04183">
            <w:pPr>
              <w:pStyle w:val="Akapitzlist"/>
              <w:numPr>
                <w:ilvl w:val="0"/>
                <w:numId w:val="16"/>
              </w:numPr>
              <w:rPr>
                <w:rFonts w:cstheme="minorHAnsi"/>
                <w:sz w:val="22"/>
                <w:szCs w:val="22"/>
              </w:rPr>
            </w:pPr>
            <w:r w:rsidRPr="00D166B4">
              <w:rPr>
                <w:rFonts w:cstheme="minorHAnsi"/>
                <w:color w:val="000000" w:themeColor="text1"/>
                <w:sz w:val="22"/>
                <w:szCs w:val="22"/>
              </w:rPr>
              <w:t>oblicza pH roztworu otrzymanego po zmieszaniu roztworu kwasu z roztworem zasady po zmieszaniu ich w stosunku niestechiometrycznym</w:t>
            </w:r>
            <w:r>
              <w:rPr>
                <w:rFonts w:cstheme="minorHAnsi"/>
                <w:color w:val="000000" w:themeColor="text1"/>
                <w:sz w:val="22"/>
                <w:szCs w:val="22"/>
              </w:rPr>
              <w:t>,</w:t>
            </w:r>
          </w:p>
          <w:p w:rsidR="00F04183" w:rsidRPr="00F04183" w:rsidRDefault="00F04183" w:rsidP="00F04183">
            <w:pPr>
              <w:pStyle w:val="Akapitzlist"/>
              <w:numPr>
                <w:ilvl w:val="0"/>
                <w:numId w:val="16"/>
              </w:numPr>
              <w:rPr>
                <w:rFonts w:cstheme="minorHAnsi"/>
                <w:sz w:val="22"/>
                <w:szCs w:val="22"/>
              </w:rPr>
            </w:pPr>
            <w:r w:rsidRPr="00D166B4">
              <w:rPr>
                <w:rFonts w:cstheme="minorHAnsi"/>
                <w:color w:val="000000" w:themeColor="text1"/>
                <w:sz w:val="22"/>
                <w:szCs w:val="22"/>
              </w:rPr>
              <w:lastRenderedPageBreak/>
              <w:t>wykonuje obliczenia, wykorzystując rozpuszczalność molową</w:t>
            </w:r>
            <w:r>
              <w:rPr>
                <w:rFonts w:cstheme="minorHAnsi"/>
                <w:color w:val="000000" w:themeColor="text1"/>
                <w:sz w:val="22"/>
                <w:szCs w:val="22"/>
              </w:rPr>
              <w:t>,</w:t>
            </w:r>
          </w:p>
          <w:p w:rsidR="00F04183" w:rsidRPr="00F04183" w:rsidRDefault="00F04183" w:rsidP="00F04183">
            <w:pPr>
              <w:pStyle w:val="Akapitzlist"/>
              <w:numPr>
                <w:ilvl w:val="0"/>
                <w:numId w:val="16"/>
              </w:numPr>
              <w:rPr>
                <w:rFonts w:cstheme="minorHAnsi"/>
                <w:sz w:val="22"/>
                <w:szCs w:val="22"/>
              </w:rPr>
            </w:pPr>
            <w:r w:rsidRPr="00D166B4">
              <w:rPr>
                <w:rFonts w:cstheme="minorHAnsi"/>
                <w:color w:val="000000" w:themeColor="text1"/>
                <w:sz w:val="22"/>
                <w:szCs w:val="22"/>
              </w:rPr>
              <w:t>oblicza pH wodnego roztworu soli</w:t>
            </w:r>
            <w:r>
              <w:rPr>
                <w:rFonts w:cstheme="minorHAnsi"/>
                <w:color w:val="000000" w:themeColor="text1"/>
                <w:sz w:val="22"/>
                <w:szCs w:val="22"/>
              </w:rPr>
              <w:t>,</w:t>
            </w:r>
          </w:p>
          <w:p w:rsidR="00F04183" w:rsidRPr="00D166B4" w:rsidRDefault="00F04183" w:rsidP="00F04183">
            <w:pPr>
              <w:pStyle w:val="Akapitzlist"/>
              <w:numPr>
                <w:ilvl w:val="0"/>
                <w:numId w:val="16"/>
              </w:numPr>
              <w:rPr>
                <w:rFonts w:eastAsiaTheme="minorEastAsia" w:cstheme="minorHAnsi"/>
                <w:b/>
                <w:color w:val="000000" w:themeColor="text1"/>
                <w:sz w:val="22"/>
                <w:szCs w:val="22"/>
              </w:rPr>
            </w:pPr>
            <w:r w:rsidRPr="00D166B4">
              <w:rPr>
                <w:rFonts w:cstheme="minorHAnsi"/>
                <w:color w:val="000000" w:themeColor="text1"/>
                <w:sz w:val="22"/>
                <w:szCs w:val="22"/>
              </w:rPr>
              <w:t>oblicza pH roztworu buforowego otrzymanego przez fizyczne zmieszanie jego składników,</w:t>
            </w:r>
          </w:p>
          <w:p w:rsidR="00F04183" w:rsidRPr="00276420" w:rsidRDefault="00F04183" w:rsidP="00F04183">
            <w:pPr>
              <w:pStyle w:val="Akapitzlist"/>
              <w:numPr>
                <w:ilvl w:val="0"/>
                <w:numId w:val="16"/>
              </w:numPr>
              <w:rPr>
                <w:rFonts w:cstheme="minorHAnsi"/>
                <w:sz w:val="22"/>
                <w:szCs w:val="22"/>
              </w:rPr>
            </w:pPr>
            <w:r w:rsidRPr="00D166B4">
              <w:rPr>
                <w:rFonts w:cstheme="minorHAnsi"/>
                <w:color w:val="000000" w:themeColor="text1"/>
                <w:sz w:val="22"/>
                <w:szCs w:val="22"/>
              </w:rPr>
              <w:t>oblicza pH roztworu buforowego otrzymanego w wyniku przebiegu reakcji chemicznej.</w:t>
            </w:r>
          </w:p>
        </w:tc>
      </w:tr>
      <w:tr w:rsidR="00283DD8" w:rsidRPr="006F2AC7" w:rsidTr="00474046">
        <w:tc>
          <w:tcPr>
            <w:tcW w:w="15390" w:type="dxa"/>
            <w:gridSpan w:val="4"/>
            <w:tcBorders>
              <w:bottom w:val="single" w:sz="4" w:space="0" w:color="auto"/>
            </w:tcBorders>
            <w:shd w:val="clear" w:color="auto" w:fill="DEEAF6" w:themeFill="accent5" w:themeFillTint="33"/>
          </w:tcPr>
          <w:p w:rsidR="00283DD8" w:rsidRPr="00067654" w:rsidRDefault="007175F5" w:rsidP="00067654">
            <w:pPr>
              <w:spacing w:before="60" w:after="60"/>
              <w:jc w:val="center"/>
              <w:rPr>
                <w:rFonts w:cstheme="minorHAnsi"/>
                <w:b/>
              </w:rPr>
            </w:pPr>
            <w:r w:rsidRPr="00067654">
              <w:rPr>
                <w:rFonts w:cstheme="minorHAnsi"/>
                <w:b/>
              </w:rPr>
              <w:lastRenderedPageBreak/>
              <w:t>Elektrochemia</w:t>
            </w:r>
          </w:p>
        </w:tc>
      </w:tr>
      <w:tr w:rsidR="00D55347" w:rsidRPr="006F2AC7" w:rsidTr="00474046">
        <w:tc>
          <w:tcPr>
            <w:tcW w:w="3847" w:type="dxa"/>
            <w:shd w:val="clear" w:color="auto" w:fill="FFF2CC" w:themeFill="accent4" w:themeFillTint="33"/>
          </w:tcPr>
          <w:p w:rsidR="00D55347" w:rsidRPr="006F2AC7" w:rsidRDefault="00D55347" w:rsidP="00C568E6">
            <w:pPr>
              <w:spacing w:before="60" w:after="60"/>
              <w:jc w:val="center"/>
              <w:rPr>
                <w:rFonts w:cstheme="minorHAnsi"/>
                <w:b/>
                <w:sz w:val="22"/>
                <w:szCs w:val="22"/>
              </w:rPr>
            </w:pPr>
            <w:r w:rsidRPr="006F2AC7">
              <w:rPr>
                <w:rFonts w:cstheme="minorHAnsi"/>
                <w:b/>
                <w:sz w:val="22"/>
                <w:szCs w:val="22"/>
              </w:rPr>
              <w:t>dopuszczający</w:t>
            </w:r>
          </w:p>
        </w:tc>
        <w:tc>
          <w:tcPr>
            <w:tcW w:w="3847" w:type="dxa"/>
            <w:shd w:val="clear" w:color="auto" w:fill="FFF2CC" w:themeFill="accent4" w:themeFillTint="33"/>
          </w:tcPr>
          <w:p w:rsidR="00D55347" w:rsidRPr="006F2AC7" w:rsidRDefault="00D55347" w:rsidP="00C568E6">
            <w:pPr>
              <w:spacing w:before="60" w:after="60"/>
              <w:jc w:val="center"/>
              <w:rPr>
                <w:rFonts w:cstheme="minorHAnsi"/>
                <w:b/>
                <w:sz w:val="22"/>
                <w:szCs w:val="22"/>
              </w:rPr>
            </w:pPr>
            <w:r w:rsidRPr="006F2AC7">
              <w:rPr>
                <w:rFonts w:cstheme="minorHAnsi"/>
                <w:b/>
                <w:sz w:val="22"/>
                <w:szCs w:val="22"/>
              </w:rPr>
              <w:t>dostateczny</w:t>
            </w:r>
          </w:p>
        </w:tc>
        <w:tc>
          <w:tcPr>
            <w:tcW w:w="3848" w:type="dxa"/>
            <w:shd w:val="clear" w:color="auto" w:fill="FFF2CC" w:themeFill="accent4" w:themeFillTint="33"/>
          </w:tcPr>
          <w:p w:rsidR="00D55347" w:rsidRPr="006F2AC7" w:rsidRDefault="00D55347" w:rsidP="00C568E6">
            <w:pPr>
              <w:spacing w:before="60" w:after="60"/>
              <w:jc w:val="center"/>
              <w:rPr>
                <w:rFonts w:cstheme="minorHAnsi"/>
                <w:b/>
                <w:sz w:val="22"/>
                <w:szCs w:val="22"/>
              </w:rPr>
            </w:pPr>
            <w:r w:rsidRPr="006F2AC7">
              <w:rPr>
                <w:rFonts w:cstheme="minorHAnsi"/>
                <w:b/>
                <w:sz w:val="22"/>
                <w:szCs w:val="22"/>
              </w:rPr>
              <w:t>dobry</w:t>
            </w:r>
          </w:p>
        </w:tc>
        <w:tc>
          <w:tcPr>
            <w:tcW w:w="3848" w:type="dxa"/>
            <w:shd w:val="clear" w:color="auto" w:fill="FFF2CC" w:themeFill="accent4" w:themeFillTint="33"/>
          </w:tcPr>
          <w:p w:rsidR="00D55347" w:rsidRPr="006F2AC7" w:rsidRDefault="00D55347" w:rsidP="00C568E6">
            <w:pPr>
              <w:spacing w:before="60" w:after="60"/>
              <w:jc w:val="center"/>
              <w:rPr>
                <w:rFonts w:cstheme="minorHAnsi"/>
                <w:b/>
                <w:sz w:val="22"/>
                <w:szCs w:val="22"/>
              </w:rPr>
            </w:pPr>
            <w:r w:rsidRPr="006F2AC7">
              <w:rPr>
                <w:rFonts w:cstheme="minorHAnsi"/>
                <w:b/>
                <w:sz w:val="22"/>
                <w:szCs w:val="22"/>
              </w:rPr>
              <w:t>bardzo dobry</w:t>
            </w:r>
          </w:p>
        </w:tc>
      </w:tr>
      <w:tr w:rsidR="00283DD8" w:rsidRPr="00E44B2F" w:rsidTr="00474046">
        <w:tc>
          <w:tcPr>
            <w:tcW w:w="3847" w:type="dxa"/>
            <w:tcBorders>
              <w:bottom w:val="single" w:sz="4" w:space="0" w:color="auto"/>
            </w:tcBorders>
          </w:tcPr>
          <w:p w:rsidR="007147EA" w:rsidRPr="00E44B2F" w:rsidRDefault="007147EA" w:rsidP="007147EA">
            <w:pPr>
              <w:rPr>
                <w:rFonts w:cstheme="minorHAnsi"/>
                <w:sz w:val="22"/>
                <w:szCs w:val="22"/>
              </w:rPr>
            </w:pPr>
            <w:r w:rsidRPr="00E44B2F">
              <w:rPr>
                <w:rFonts w:cstheme="minorHAnsi"/>
                <w:sz w:val="22"/>
                <w:szCs w:val="22"/>
              </w:rPr>
              <w:t>Uczeń:</w:t>
            </w:r>
          </w:p>
          <w:p w:rsidR="0078062C" w:rsidRPr="00CE4447" w:rsidRDefault="00CE4447" w:rsidP="00CE4447">
            <w:pPr>
              <w:numPr>
                <w:ilvl w:val="0"/>
                <w:numId w:val="2"/>
              </w:numPr>
              <w:rPr>
                <w:rFonts w:cstheme="minorHAnsi"/>
                <w:sz w:val="22"/>
                <w:szCs w:val="22"/>
              </w:rPr>
            </w:pPr>
            <w:r w:rsidRPr="00D166B4">
              <w:rPr>
                <w:rFonts w:cstheme="minorHAnsi"/>
                <w:color w:val="000000" w:themeColor="text1"/>
                <w:sz w:val="22"/>
                <w:szCs w:val="22"/>
              </w:rPr>
              <w:t>podaje definicje pojęć: wartościowość formalna, stopień utlenienia,</w:t>
            </w:r>
            <w:r>
              <w:rPr>
                <w:rFonts w:cstheme="minorHAnsi"/>
                <w:color w:val="000000" w:themeColor="text1"/>
                <w:sz w:val="22"/>
                <w:szCs w:val="22"/>
              </w:rPr>
              <w:t xml:space="preserve"> </w:t>
            </w:r>
            <w:r w:rsidRPr="00D166B4">
              <w:rPr>
                <w:rFonts w:cstheme="minorHAnsi"/>
                <w:color w:val="000000" w:themeColor="text1"/>
                <w:sz w:val="22"/>
                <w:szCs w:val="22"/>
              </w:rPr>
              <w:t xml:space="preserve">reakcja </w:t>
            </w:r>
            <w:r w:rsidRPr="00D166B4">
              <w:rPr>
                <w:rFonts w:cstheme="minorHAnsi"/>
                <w:color w:val="000000" w:themeColor="text1"/>
                <w:sz w:val="22"/>
                <w:szCs w:val="22"/>
              </w:rPr>
              <w:lastRenderedPageBreak/>
              <w:t>redoks (utleniania-redukcji), równanie połówkowe, utlenianie, redukcja, reduktor, utleniacz,</w:t>
            </w:r>
            <w:r>
              <w:rPr>
                <w:rFonts w:cstheme="minorHAnsi"/>
                <w:color w:val="000000" w:themeColor="text1"/>
                <w:sz w:val="22"/>
                <w:szCs w:val="22"/>
              </w:rPr>
              <w:t xml:space="preserve"> </w:t>
            </w:r>
            <w:r w:rsidRPr="00D166B4">
              <w:rPr>
                <w:rFonts w:cstheme="minorHAnsi"/>
                <w:color w:val="000000" w:themeColor="text1"/>
                <w:sz w:val="22"/>
                <w:szCs w:val="22"/>
              </w:rPr>
              <w:t>forma utleniona, forma zredukowana</w:t>
            </w:r>
            <w:r>
              <w:rPr>
                <w:rFonts w:cstheme="minorHAnsi"/>
                <w:color w:val="000000" w:themeColor="text1"/>
                <w:sz w:val="22"/>
                <w:szCs w:val="22"/>
              </w:rPr>
              <w:t>,</w:t>
            </w:r>
            <w:r w:rsidRPr="00D166B4">
              <w:rPr>
                <w:rFonts w:cstheme="minorHAnsi"/>
                <w:color w:val="000000" w:themeColor="text1"/>
                <w:sz w:val="22"/>
                <w:szCs w:val="22"/>
              </w:rPr>
              <w:t xml:space="preserve"> przewodnik metaliczny, przewodnik jonowy, półogniwo,</w:t>
            </w:r>
            <w:r w:rsidR="00B928C0">
              <w:rPr>
                <w:rFonts w:cstheme="minorHAnsi"/>
                <w:color w:val="000000" w:themeColor="text1"/>
                <w:sz w:val="22"/>
                <w:szCs w:val="22"/>
              </w:rPr>
              <w:t xml:space="preserve"> </w:t>
            </w:r>
            <w:r w:rsidR="00B928C0" w:rsidRPr="00D166B4">
              <w:rPr>
                <w:rFonts w:cstheme="minorHAnsi"/>
                <w:color w:val="000000" w:themeColor="text1"/>
                <w:sz w:val="22"/>
                <w:szCs w:val="22"/>
              </w:rPr>
              <w:t>korozja, rdza, niemetaliczne powłoki ochronne, metaliczne powłoki ochronne, ochrona katodowa, protektor, inhibitor,</w:t>
            </w:r>
            <w:r w:rsidR="00B928C0">
              <w:rPr>
                <w:rFonts w:cstheme="minorHAnsi"/>
                <w:color w:val="000000" w:themeColor="text1"/>
                <w:sz w:val="22"/>
                <w:szCs w:val="22"/>
              </w:rPr>
              <w:t xml:space="preserve"> </w:t>
            </w:r>
            <w:r w:rsidR="00B928C0" w:rsidRPr="00D166B4">
              <w:rPr>
                <w:rFonts w:cstheme="minorHAnsi"/>
                <w:color w:val="000000" w:themeColor="text1"/>
                <w:sz w:val="22"/>
                <w:szCs w:val="22"/>
              </w:rPr>
              <w:t>elektroliza</w:t>
            </w:r>
            <w:r w:rsidR="00B928C0">
              <w:rPr>
                <w:rFonts w:cstheme="minorHAnsi"/>
                <w:color w:val="000000" w:themeColor="text1"/>
                <w:sz w:val="22"/>
                <w:szCs w:val="22"/>
              </w:rPr>
              <w:t xml:space="preserve">, </w:t>
            </w:r>
            <w:r w:rsidR="00B928C0" w:rsidRPr="00D166B4">
              <w:rPr>
                <w:rFonts w:cstheme="minorHAnsi"/>
                <w:color w:val="000000" w:themeColor="text1"/>
                <w:sz w:val="22"/>
                <w:szCs w:val="22"/>
              </w:rPr>
              <w:t>elektrolizer, elektroda w elektrolizerze,</w:t>
            </w:r>
          </w:p>
          <w:p w:rsidR="00CE4447" w:rsidRPr="00CE4447" w:rsidRDefault="00CE4447" w:rsidP="00CE4447">
            <w:pPr>
              <w:numPr>
                <w:ilvl w:val="0"/>
                <w:numId w:val="2"/>
              </w:numPr>
              <w:rPr>
                <w:rFonts w:cstheme="minorHAnsi"/>
                <w:sz w:val="22"/>
                <w:szCs w:val="22"/>
              </w:rPr>
            </w:pPr>
            <w:r w:rsidRPr="00D166B4">
              <w:rPr>
                <w:rFonts w:cstheme="minorHAnsi"/>
                <w:color w:val="000000" w:themeColor="text1"/>
                <w:sz w:val="22"/>
                <w:szCs w:val="22"/>
              </w:rPr>
              <w:t>wskazuje reakcje redoks wśród różnych reakcji na podstawie analizy zmian stopni utlenienia pierwiastków,</w:t>
            </w:r>
          </w:p>
          <w:p w:rsidR="00CE4447" w:rsidRPr="00CE4447" w:rsidRDefault="00CE4447" w:rsidP="00CE4447">
            <w:pPr>
              <w:numPr>
                <w:ilvl w:val="0"/>
                <w:numId w:val="2"/>
              </w:numPr>
              <w:rPr>
                <w:rFonts w:cstheme="minorHAnsi"/>
                <w:sz w:val="22"/>
                <w:szCs w:val="22"/>
              </w:rPr>
            </w:pPr>
            <w:r w:rsidRPr="00D166B4">
              <w:rPr>
                <w:rFonts w:cstheme="minorHAnsi"/>
                <w:color w:val="000000" w:themeColor="text1"/>
                <w:sz w:val="22"/>
                <w:szCs w:val="22"/>
              </w:rPr>
              <w:t>dokonuje podziału metali na reaktywne i niereaktywne na podstawie położenia metali w szeregu napięciowym,</w:t>
            </w:r>
          </w:p>
          <w:p w:rsidR="00CE4447" w:rsidRPr="00CE4447" w:rsidRDefault="00CE4447" w:rsidP="00CE4447">
            <w:pPr>
              <w:numPr>
                <w:ilvl w:val="0"/>
                <w:numId w:val="2"/>
              </w:numPr>
              <w:rPr>
                <w:rFonts w:cstheme="minorHAnsi"/>
                <w:sz w:val="22"/>
                <w:szCs w:val="22"/>
              </w:rPr>
            </w:pPr>
            <w:r w:rsidRPr="00D166B4">
              <w:rPr>
                <w:rFonts w:cstheme="minorHAnsi"/>
                <w:color w:val="000000" w:themeColor="text1"/>
                <w:sz w:val="22"/>
                <w:szCs w:val="22"/>
              </w:rPr>
              <w:t>wskazuje anodę i katodę na podstawie położenia półogniwa w szeregu napięciowym metali,</w:t>
            </w:r>
          </w:p>
          <w:p w:rsidR="00CE4447" w:rsidRPr="00B928C0" w:rsidRDefault="00CE4447" w:rsidP="00CE4447">
            <w:pPr>
              <w:numPr>
                <w:ilvl w:val="0"/>
                <w:numId w:val="2"/>
              </w:numPr>
              <w:rPr>
                <w:rFonts w:cstheme="minorHAnsi"/>
                <w:sz w:val="22"/>
                <w:szCs w:val="22"/>
              </w:rPr>
            </w:pPr>
            <w:r w:rsidRPr="00D166B4">
              <w:rPr>
                <w:rFonts w:cstheme="minorHAnsi"/>
                <w:color w:val="000000" w:themeColor="text1"/>
                <w:sz w:val="22"/>
                <w:szCs w:val="22"/>
              </w:rPr>
              <w:t>wskazuje anodę i katodę na podstawie potencjału elektrochemicznego półogniwa,</w:t>
            </w:r>
            <w:r w:rsidR="00B928C0">
              <w:rPr>
                <w:rFonts w:cstheme="minorHAnsi"/>
                <w:color w:val="000000" w:themeColor="text1"/>
                <w:sz w:val="22"/>
                <w:szCs w:val="22"/>
              </w:rPr>
              <w:t xml:space="preserve"> </w:t>
            </w:r>
          </w:p>
          <w:p w:rsidR="00B928C0" w:rsidRDefault="00B928C0" w:rsidP="00B928C0">
            <w:pPr>
              <w:numPr>
                <w:ilvl w:val="0"/>
                <w:numId w:val="2"/>
              </w:numPr>
              <w:rPr>
                <w:rFonts w:cstheme="minorHAnsi"/>
                <w:sz w:val="22"/>
                <w:szCs w:val="22"/>
              </w:rPr>
            </w:pPr>
            <w:r w:rsidRPr="00B928C0">
              <w:rPr>
                <w:rFonts w:cstheme="minorHAnsi"/>
                <w:color w:val="000000" w:themeColor="text1"/>
                <w:sz w:val="22"/>
                <w:szCs w:val="22"/>
              </w:rPr>
              <w:t>wymienia czynniki, które przyspieszają korozję elektrochemiczną,</w:t>
            </w:r>
          </w:p>
          <w:p w:rsidR="00B928C0" w:rsidRPr="00B928C0" w:rsidRDefault="00B928C0" w:rsidP="00B928C0">
            <w:pPr>
              <w:numPr>
                <w:ilvl w:val="0"/>
                <w:numId w:val="2"/>
              </w:numPr>
              <w:rPr>
                <w:rFonts w:cstheme="minorHAnsi"/>
                <w:sz w:val="22"/>
                <w:szCs w:val="22"/>
              </w:rPr>
            </w:pPr>
            <w:r w:rsidRPr="00B928C0">
              <w:rPr>
                <w:rFonts w:cstheme="minorHAnsi"/>
                <w:color w:val="000000" w:themeColor="text1"/>
                <w:sz w:val="22"/>
                <w:szCs w:val="22"/>
              </w:rPr>
              <w:t>wymienia czynniki, które spowalniają korozję elektrochemiczną,</w:t>
            </w:r>
          </w:p>
          <w:p w:rsidR="00B928C0" w:rsidRPr="00E44B2F" w:rsidRDefault="00443DC2" w:rsidP="00CE4447">
            <w:pPr>
              <w:numPr>
                <w:ilvl w:val="0"/>
                <w:numId w:val="2"/>
              </w:numPr>
              <w:rPr>
                <w:rFonts w:cstheme="minorHAnsi"/>
                <w:sz w:val="22"/>
                <w:szCs w:val="22"/>
              </w:rPr>
            </w:pPr>
            <w:r w:rsidRPr="00D166B4">
              <w:rPr>
                <w:rFonts w:cstheme="minorHAnsi"/>
                <w:color w:val="000000" w:themeColor="text1"/>
                <w:sz w:val="22"/>
                <w:szCs w:val="22"/>
              </w:rPr>
              <w:t>wskazuje zastosowania akumulatorów litowo-jonowych</w:t>
            </w:r>
            <w:r>
              <w:rPr>
                <w:rFonts w:cstheme="minorHAnsi"/>
                <w:color w:val="000000" w:themeColor="text1"/>
                <w:sz w:val="22"/>
                <w:szCs w:val="22"/>
              </w:rPr>
              <w:t>.</w:t>
            </w:r>
          </w:p>
        </w:tc>
        <w:tc>
          <w:tcPr>
            <w:tcW w:w="3847" w:type="dxa"/>
            <w:tcBorders>
              <w:bottom w:val="single" w:sz="4" w:space="0" w:color="auto"/>
            </w:tcBorders>
          </w:tcPr>
          <w:p w:rsidR="00CE4447" w:rsidRDefault="007147EA" w:rsidP="00CE4447">
            <w:pPr>
              <w:rPr>
                <w:rFonts w:cstheme="minorHAnsi"/>
                <w:sz w:val="22"/>
                <w:szCs w:val="22"/>
              </w:rPr>
            </w:pPr>
            <w:r w:rsidRPr="00E44B2F">
              <w:rPr>
                <w:rFonts w:cstheme="minorHAnsi"/>
                <w:sz w:val="22"/>
                <w:szCs w:val="22"/>
              </w:rPr>
              <w:lastRenderedPageBreak/>
              <w:t>Uczeń:</w:t>
            </w:r>
          </w:p>
          <w:p w:rsidR="00CE4447" w:rsidRPr="00CE4447" w:rsidRDefault="00CE4447" w:rsidP="00CE4447">
            <w:pPr>
              <w:pStyle w:val="Akapitzlist"/>
              <w:numPr>
                <w:ilvl w:val="0"/>
                <w:numId w:val="2"/>
              </w:numPr>
              <w:rPr>
                <w:rFonts w:cstheme="minorHAnsi"/>
                <w:sz w:val="22"/>
                <w:szCs w:val="22"/>
              </w:rPr>
            </w:pPr>
            <w:r w:rsidRPr="00D166B4">
              <w:rPr>
                <w:rFonts w:cstheme="minorHAnsi"/>
                <w:color w:val="000000" w:themeColor="text1"/>
                <w:sz w:val="22"/>
                <w:szCs w:val="22"/>
              </w:rPr>
              <w:t>podaje definicje pojęć: reakcja dysproporcjonowania, reakcja synproporcjonowania,</w:t>
            </w:r>
            <w:r>
              <w:rPr>
                <w:rFonts w:cstheme="minorHAnsi"/>
                <w:color w:val="000000" w:themeColor="text1"/>
                <w:sz w:val="22"/>
                <w:szCs w:val="22"/>
              </w:rPr>
              <w:t xml:space="preserve"> </w:t>
            </w:r>
            <w:r w:rsidRPr="00D166B4">
              <w:rPr>
                <w:rFonts w:cstheme="minorHAnsi"/>
                <w:color w:val="000000" w:themeColor="text1"/>
                <w:sz w:val="22"/>
                <w:szCs w:val="22"/>
              </w:rPr>
              <w:lastRenderedPageBreak/>
              <w:t>półogniwo metaliczne, półogniwo gazowe, półogniwo redoks, anoda, katoda, ogniwo galwaniczne, klucz elektrolityczny, ogniwo Daniella,</w:t>
            </w:r>
            <w:r>
              <w:rPr>
                <w:rFonts w:cstheme="minorHAnsi"/>
                <w:color w:val="000000" w:themeColor="text1"/>
                <w:sz w:val="22"/>
                <w:szCs w:val="22"/>
              </w:rPr>
              <w:t xml:space="preserve"> </w:t>
            </w:r>
            <w:r w:rsidRPr="00D166B4">
              <w:rPr>
                <w:rFonts w:cstheme="minorHAnsi"/>
                <w:color w:val="000000" w:themeColor="text1"/>
                <w:sz w:val="22"/>
                <w:szCs w:val="22"/>
              </w:rPr>
              <w:t>siła elektromotoryczna SEM, potencjał standardowy półogniwa, reguła zegara, szereg napięciowy metali, szereg napięciowy półogniw redoks,</w:t>
            </w:r>
            <w:r w:rsidR="00C01156">
              <w:rPr>
                <w:rFonts w:cstheme="minorHAnsi"/>
                <w:color w:val="000000" w:themeColor="text1"/>
                <w:sz w:val="22"/>
                <w:szCs w:val="22"/>
              </w:rPr>
              <w:t xml:space="preserve"> </w:t>
            </w:r>
            <w:r w:rsidR="00C01156" w:rsidRPr="00D166B4">
              <w:rPr>
                <w:rFonts w:cstheme="minorHAnsi"/>
                <w:color w:val="000000" w:themeColor="text1"/>
                <w:sz w:val="22"/>
                <w:szCs w:val="22"/>
              </w:rPr>
              <w:t>potencjał rozkładowy, potencjał utleniania anodowego, potencjał redukcji katodowej, rafinacja metali,</w:t>
            </w:r>
            <w:r w:rsidR="00443DC2">
              <w:rPr>
                <w:rFonts w:cstheme="minorHAnsi"/>
                <w:color w:val="000000" w:themeColor="text1"/>
                <w:sz w:val="22"/>
                <w:szCs w:val="22"/>
              </w:rPr>
              <w:t xml:space="preserve"> </w:t>
            </w:r>
            <w:r w:rsidR="00443DC2" w:rsidRPr="00D166B4">
              <w:rPr>
                <w:rFonts w:cstheme="minorHAnsi"/>
                <w:color w:val="000000" w:themeColor="text1"/>
                <w:sz w:val="22"/>
                <w:szCs w:val="22"/>
              </w:rPr>
              <w:t>bateria, ogniwo nieregenerowalne, ogniwo regenerowalne (akumulator), ogniwo paliwowe,</w:t>
            </w:r>
          </w:p>
          <w:p w:rsidR="00CE4447" w:rsidRPr="00CE4447" w:rsidRDefault="00CE4447" w:rsidP="00CE4447">
            <w:pPr>
              <w:pStyle w:val="Akapitzlist"/>
              <w:numPr>
                <w:ilvl w:val="0"/>
                <w:numId w:val="2"/>
              </w:numPr>
              <w:rPr>
                <w:rFonts w:cstheme="minorHAnsi"/>
                <w:sz w:val="22"/>
                <w:szCs w:val="22"/>
              </w:rPr>
            </w:pPr>
            <w:r w:rsidRPr="00CE4447">
              <w:rPr>
                <w:rFonts w:cstheme="minorHAnsi"/>
                <w:color w:val="000000" w:themeColor="text1"/>
                <w:sz w:val="22"/>
                <w:szCs w:val="22"/>
              </w:rPr>
              <w:t>wyjaśnia różnicę pomiędzy pojęciami: wartościowość i stopień utlenienia,</w:t>
            </w:r>
          </w:p>
          <w:p w:rsidR="00CE4447" w:rsidRPr="00CE4447" w:rsidRDefault="00CE4447" w:rsidP="00CE4447">
            <w:pPr>
              <w:pStyle w:val="Akapitzlist"/>
              <w:numPr>
                <w:ilvl w:val="0"/>
                <w:numId w:val="2"/>
              </w:numPr>
              <w:rPr>
                <w:rFonts w:cstheme="minorHAnsi"/>
                <w:sz w:val="22"/>
                <w:szCs w:val="22"/>
              </w:rPr>
            </w:pPr>
            <w:r w:rsidRPr="00CE4447">
              <w:rPr>
                <w:rFonts w:cstheme="minorHAnsi"/>
                <w:color w:val="000000" w:themeColor="text1"/>
                <w:sz w:val="22"/>
                <w:szCs w:val="22"/>
              </w:rPr>
              <w:t>wskazuje najczęściej spotykane stopnie utlenienia tlenu, wodoru, fluoru, litowców i berylowców,</w:t>
            </w:r>
          </w:p>
          <w:p w:rsidR="00CE4447" w:rsidRPr="00CE4447" w:rsidRDefault="00CE4447" w:rsidP="00CE4447">
            <w:pPr>
              <w:pStyle w:val="Akapitzlist"/>
              <w:numPr>
                <w:ilvl w:val="0"/>
                <w:numId w:val="2"/>
              </w:numPr>
              <w:rPr>
                <w:rFonts w:cstheme="minorHAnsi"/>
                <w:sz w:val="22"/>
                <w:szCs w:val="22"/>
              </w:rPr>
            </w:pPr>
            <w:r w:rsidRPr="00CE4447">
              <w:rPr>
                <w:rFonts w:cstheme="minorHAnsi"/>
                <w:color w:val="000000" w:themeColor="text1"/>
                <w:sz w:val="22"/>
                <w:szCs w:val="22"/>
              </w:rPr>
              <w:t>wyznacza stopnie utlenienia pierwiastków wchodzących w skład prostych związków nieorganicznych,</w:t>
            </w:r>
          </w:p>
          <w:p w:rsidR="00CE4447" w:rsidRPr="00CE4447" w:rsidRDefault="00CE4447" w:rsidP="00CE4447">
            <w:pPr>
              <w:pStyle w:val="Akapitzlist"/>
              <w:numPr>
                <w:ilvl w:val="0"/>
                <w:numId w:val="2"/>
              </w:numPr>
              <w:rPr>
                <w:rFonts w:cstheme="minorHAnsi"/>
                <w:sz w:val="22"/>
                <w:szCs w:val="22"/>
              </w:rPr>
            </w:pPr>
            <w:r w:rsidRPr="00CE4447">
              <w:rPr>
                <w:rFonts w:cstheme="minorHAnsi"/>
                <w:color w:val="000000" w:themeColor="text1"/>
                <w:sz w:val="22"/>
                <w:szCs w:val="22"/>
              </w:rPr>
              <w:t>wyznacza stopnie utlenienia pierwiastków wchodzących w skład jonów prostych i jonów złożonych,</w:t>
            </w:r>
          </w:p>
          <w:p w:rsidR="00CE4447" w:rsidRPr="00CE4447" w:rsidRDefault="00CE4447" w:rsidP="00CE4447">
            <w:pPr>
              <w:pStyle w:val="Akapitzlist"/>
              <w:numPr>
                <w:ilvl w:val="0"/>
                <w:numId w:val="2"/>
              </w:numPr>
              <w:rPr>
                <w:rFonts w:cstheme="minorHAnsi"/>
                <w:sz w:val="22"/>
                <w:szCs w:val="22"/>
              </w:rPr>
            </w:pPr>
            <w:r w:rsidRPr="00CE4447">
              <w:rPr>
                <w:rFonts w:cstheme="minorHAnsi"/>
                <w:color w:val="000000" w:themeColor="text1"/>
                <w:sz w:val="22"/>
                <w:szCs w:val="22"/>
              </w:rPr>
              <w:t xml:space="preserve">ustala brakujące indeksy stechiometryczne we wzorach sumarycznych na podstawie </w:t>
            </w:r>
            <w:r w:rsidRPr="00CE4447">
              <w:rPr>
                <w:rFonts w:cstheme="minorHAnsi"/>
                <w:color w:val="000000" w:themeColor="text1"/>
                <w:sz w:val="22"/>
                <w:szCs w:val="22"/>
              </w:rPr>
              <w:lastRenderedPageBreak/>
              <w:t>stopni utlenienia pierwiastków,</w:t>
            </w:r>
          </w:p>
          <w:p w:rsidR="0078062C" w:rsidRPr="00CE4447" w:rsidRDefault="00CE4447" w:rsidP="00CE4447">
            <w:pPr>
              <w:numPr>
                <w:ilvl w:val="0"/>
                <w:numId w:val="2"/>
              </w:numPr>
              <w:rPr>
                <w:rFonts w:cstheme="minorHAnsi"/>
                <w:sz w:val="22"/>
                <w:szCs w:val="22"/>
              </w:rPr>
            </w:pPr>
            <w:r w:rsidRPr="00D166B4">
              <w:rPr>
                <w:rFonts w:cstheme="minorHAnsi"/>
                <w:color w:val="000000" w:themeColor="text1"/>
                <w:sz w:val="22"/>
                <w:szCs w:val="22"/>
              </w:rPr>
              <w:t>zapisuje równania połówkowe procesu utleniania i procesu redukcji,</w:t>
            </w:r>
          </w:p>
          <w:p w:rsidR="00CE4447" w:rsidRDefault="00CE4447" w:rsidP="00CE4447">
            <w:pPr>
              <w:numPr>
                <w:ilvl w:val="0"/>
                <w:numId w:val="2"/>
              </w:numPr>
              <w:rPr>
                <w:rFonts w:cstheme="minorHAnsi"/>
                <w:sz w:val="22"/>
                <w:szCs w:val="22"/>
              </w:rPr>
            </w:pPr>
            <w:r w:rsidRPr="00D166B4">
              <w:rPr>
                <w:rFonts w:cstheme="minorHAnsi"/>
                <w:color w:val="000000" w:themeColor="text1"/>
                <w:sz w:val="22"/>
                <w:szCs w:val="22"/>
              </w:rPr>
              <w:t>zapisuje bilans elektronowy reakcji redoks,</w:t>
            </w:r>
          </w:p>
          <w:p w:rsidR="00CE4447" w:rsidRDefault="00CE4447" w:rsidP="00CE4447">
            <w:pPr>
              <w:numPr>
                <w:ilvl w:val="0"/>
                <w:numId w:val="2"/>
              </w:numPr>
              <w:rPr>
                <w:rFonts w:cstheme="minorHAnsi"/>
                <w:sz w:val="22"/>
                <w:szCs w:val="22"/>
              </w:rPr>
            </w:pPr>
            <w:r w:rsidRPr="00CE4447">
              <w:rPr>
                <w:rFonts w:cstheme="minorHAnsi"/>
                <w:color w:val="000000" w:themeColor="text1"/>
                <w:sz w:val="22"/>
                <w:szCs w:val="22"/>
              </w:rPr>
              <w:t>dobiera brakujące współczynniki stechiometryczne na podstawie bilansu elektronowego reakcji redoks,</w:t>
            </w:r>
          </w:p>
          <w:p w:rsidR="00CE4447" w:rsidRDefault="00CE4447" w:rsidP="00CE4447">
            <w:pPr>
              <w:numPr>
                <w:ilvl w:val="0"/>
                <w:numId w:val="2"/>
              </w:numPr>
              <w:rPr>
                <w:rFonts w:cstheme="minorHAnsi"/>
                <w:sz w:val="22"/>
                <w:szCs w:val="22"/>
              </w:rPr>
            </w:pPr>
            <w:r w:rsidRPr="00CE4447">
              <w:rPr>
                <w:rFonts w:cstheme="minorHAnsi"/>
                <w:color w:val="000000" w:themeColor="text1"/>
                <w:sz w:val="22"/>
                <w:szCs w:val="22"/>
              </w:rPr>
              <w:t>zapisuje bilans elektronowo-jonowy reakcji redoks,</w:t>
            </w:r>
          </w:p>
          <w:p w:rsidR="00CE4447" w:rsidRPr="00CE4447" w:rsidRDefault="00CE4447" w:rsidP="00CE4447">
            <w:pPr>
              <w:numPr>
                <w:ilvl w:val="0"/>
                <w:numId w:val="2"/>
              </w:numPr>
              <w:rPr>
                <w:rFonts w:cstheme="minorHAnsi"/>
                <w:sz w:val="22"/>
                <w:szCs w:val="22"/>
              </w:rPr>
            </w:pPr>
            <w:r w:rsidRPr="00CE4447">
              <w:rPr>
                <w:rFonts w:cstheme="minorHAnsi"/>
                <w:color w:val="000000" w:themeColor="text1"/>
                <w:sz w:val="22"/>
                <w:szCs w:val="22"/>
              </w:rPr>
              <w:t>dobiera brakujące współczynniki stechiometryczne na podstawie bilansu elektronowo-jonowego reakcji redoks,</w:t>
            </w:r>
          </w:p>
          <w:p w:rsidR="00CE4447" w:rsidRDefault="00CE4447" w:rsidP="00CE4447">
            <w:pPr>
              <w:numPr>
                <w:ilvl w:val="0"/>
                <w:numId w:val="2"/>
              </w:numPr>
              <w:rPr>
                <w:rFonts w:cstheme="minorHAnsi"/>
                <w:sz w:val="22"/>
                <w:szCs w:val="22"/>
              </w:rPr>
            </w:pPr>
            <w:r w:rsidRPr="00D166B4">
              <w:rPr>
                <w:rFonts w:cstheme="minorHAnsi"/>
                <w:color w:val="000000" w:themeColor="text1"/>
                <w:sz w:val="22"/>
                <w:szCs w:val="22"/>
              </w:rPr>
              <w:t>wskazuje utleniacze i reduktory wśród różnych drobin</w:t>
            </w:r>
            <w:r>
              <w:rPr>
                <w:rFonts w:cstheme="minorHAnsi"/>
                <w:color w:val="000000" w:themeColor="text1"/>
                <w:sz w:val="22"/>
                <w:szCs w:val="22"/>
              </w:rPr>
              <w:t>,</w:t>
            </w:r>
          </w:p>
          <w:p w:rsidR="00CE4447" w:rsidRDefault="00CE4447" w:rsidP="00CE4447">
            <w:pPr>
              <w:numPr>
                <w:ilvl w:val="0"/>
                <w:numId w:val="2"/>
              </w:numPr>
              <w:rPr>
                <w:rFonts w:cstheme="minorHAnsi"/>
                <w:sz w:val="22"/>
                <w:szCs w:val="22"/>
              </w:rPr>
            </w:pPr>
            <w:r w:rsidRPr="00CE4447">
              <w:rPr>
                <w:rFonts w:cstheme="minorHAnsi"/>
                <w:color w:val="000000" w:themeColor="text1"/>
                <w:sz w:val="22"/>
                <w:szCs w:val="22"/>
              </w:rPr>
              <w:t>zapisuje elektronowe równania reakcji zachodzących w półogniwach,</w:t>
            </w:r>
          </w:p>
          <w:p w:rsidR="00CE4447" w:rsidRPr="00CE4447" w:rsidRDefault="00CE4447" w:rsidP="00CE4447">
            <w:pPr>
              <w:numPr>
                <w:ilvl w:val="0"/>
                <w:numId w:val="2"/>
              </w:numPr>
              <w:rPr>
                <w:rFonts w:cstheme="minorHAnsi"/>
                <w:sz w:val="22"/>
                <w:szCs w:val="22"/>
              </w:rPr>
            </w:pPr>
            <w:r w:rsidRPr="00CE4447">
              <w:rPr>
                <w:rFonts w:cstheme="minorHAnsi"/>
                <w:color w:val="000000" w:themeColor="text1"/>
                <w:sz w:val="22"/>
                <w:szCs w:val="22"/>
              </w:rPr>
              <w:t>zapisuje sumaryczne równania reakcji zachodzącej w ogniwie,</w:t>
            </w:r>
          </w:p>
          <w:p w:rsidR="00B928C0" w:rsidRDefault="00CE4447" w:rsidP="00B928C0">
            <w:pPr>
              <w:numPr>
                <w:ilvl w:val="0"/>
                <w:numId w:val="2"/>
              </w:numPr>
              <w:rPr>
                <w:rFonts w:cstheme="minorHAnsi"/>
                <w:sz w:val="22"/>
                <w:szCs w:val="22"/>
              </w:rPr>
            </w:pPr>
            <w:r w:rsidRPr="00D166B4">
              <w:rPr>
                <w:rFonts w:cstheme="minorHAnsi"/>
                <w:color w:val="000000" w:themeColor="text1"/>
                <w:sz w:val="22"/>
                <w:szCs w:val="22"/>
              </w:rPr>
              <w:t>oblicza SEM ogniwa,</w:t>
            </w:r>
          </w:p>
          <w:p w:rsidR="00B928C0" w:rsidRPr="00C01156" w:rsidRDefault="00B928C0" w:rsidP="00B928C0">
            <w:pPr>
              <w:numPr>
                <w:ilvl w:val="0"/>
                <w:numId w:val="2"/>
              </w:numPr>
              <w:rPr>
                <w:rFonts w:cstheme="minorHAnsi"/>
                <w:sz w:val="22"/>
                <w:szCs w:val="22"/>
              </w:rPr>
            </w:pPr>
            <w:r w:rsidRPr="00D166B4">
              <w:rPr>
                <w:rFonts w:cstheme="minorHAnsi"/>
                <w:color w:val="000000" w:themeColor="text1"/>
                <w:sz w:val="22"/>
                <w:szCs w:val="22"/>
              </w:rPr>
              <w:t>podaje sposoby ochrony przed korozją</w:t>
            </w:r>
            <w:r w:rsidR="00C01156">
              <w:rPr>
                <w:rFonts w:cstheme="minorHAnsi"/>
                <w:color w:val="000000" w:themeColor="text1"/>
                <w:sz w:val="22"/>
                <w:szCs w:val="22"/>
              </w:rPr>
              <w:t>,</w:t>
            </w:r>
          </w:p>
          <w:p w:rsidR="00C01156" w:rsidRPr="00443DC2" w:rsidRDefault="00C01156" w:rsidP="00B928C0">
            <w:pPr>
              <w:numPr>
                <w:ilvl w:val="0"/>
                <w:numId w:val="2"/>
              </w:numPr>
              <w:rPr>
                <w:rFonts w:cstheme="minorHAnsi"/>
                <w:sz w:val="22"/>
                <w:szCs w:val="22"/>
              </w:rPr>
            </w:pPr>
            <w:r w:rsidRPr="00D166B4">
              <w:rPr>
                <w:rFonts w:cstheme="minorHAnsi"/>
                <w:color w:val="000000" w:themeColor="text1"/>
                <w:sz w:val="22"/>
                <w:szCs w:val="22"/>
              </w:rPr>
              <w:t>wyjaśnia różnice w ładunkach anody i katody w elektrolizerze i ogniwie,</w:t>
            </w:r>
          </w:p>
          <w:p w:rsidR="00443DC2" w:rsidRPr="00443DC2" w:rsidRDefault="00443DC2" w:rsidP="00B928C0">
            <w:pPr>
              <w:numPr>
                <w:ilvl w:val="0"/>
                <w:numId w:val="2"/>
              </w:numPr>
              <w:rPr>
                <w:rFonts w:cstheme="minorHAnsi"/>
                <w:sz w:val="22"/>
                <w:szCs w:val="22"/>
              </w:rPr>
            </w:pPr>
            <w:r w:rsidRPr="00D166B4">
              <w:rPr>
                <w:rFonts w:cstheme="minorHAnsi"/>
                <w:color w:val="000000" w:themeColor="text1"/>
                <w:sz w:val="22"/>
                <w:szCs w:val="22"/>
              </w:rPr>
              <w:t>odróżnia odnawialne od nieodnawialnych źródeł energii,</w:t>
            </w:r>
          </w:p>
          <w:p w:rsidR="00443DC2" w:rsidRPr="00CE4447" w:rsidRDefault="00443DC2" w:rsidP="00B928C0">
            <w:pPr>
              <w:numPr>
                <w:ilvl w:val="0"/>
                <w:numId w:val="2"/>
              </w:numPr>
              <w:rPr>
                <w:rFonts w:cstheme="minorHAnsi"/>
                <w:sz w:val="22"/>
                <w:szCs w:val="22"/>
              </w:rPr>
            </w:pPr>
            <w:r w:rsidRPr="00D166B4">
              <w:rPr>
                <w:rFonts w:cstheme="minorHAnsi"/>
                <w:color w:val="000000" w:themeColor="text1"/>
                <w:sz w:val="22"/>
                <w:szCs w:val="22"/>
              </w:rPr>
              <w:t>wyjaśnia ekologiczny aspekt działania ogniw paliwowych</w:t>
            </w:r>
            <w:r>
              <w:rPr>
                <w:rFonts w:cstheme="minorHAnsi"/>
                <w:color w:val="000000" w:themeColor="text1"/>
                <w:sz w:val="22"/>
                <w:szCs w:val="22"/>
              </w:rPr>
              <w:t>.</w:t>
            </w:r>
          </w:p>
        </w:tc>
        <w:tc>
          <w:tcPr>
            <w:tcW w:w="3848" w:type="dxa"/>
            <w:tcBorders>
              <w:bottom w:val="single" w:sz="4" w:space="0" w:color="auto"/>
            </w:tcBorders>
          </w:tcPr>
          <w:p w:rsidR="00AD2FA8" w:rsidRPr="00E44B2F" w:rsidRDefault="007147EA" w:rsidP="00FA62B2">
            <w:pPr>
              <w:rPr>
                <w:rFonts w:cstheme="minorHAnsi"/>
                <w:sz w:val="22"/>
                <w:szCs w:val="22"/>
              </w:rPr>
            </w:pPr>
            <w:r w:rsidRPr="00E44B2F">
              <w:rPr>
                <w:rFonts w:cstheme="minorHAnsi"/>
                <w:sz w:val="22"/>
                <w:szCs w:val="22"/>
              </w:rPr>
              <w:lastRenderedPageBreak/>
              <w:t>Uczeń:</w:t>
            </w:r>
          </w:p>
          <w:p w:rsidR="00C01156" w:rsidRPr="00C01156" w:rsidRDefault="00C01156" w:rsidP="00443DC2">
            <w:pPr>
              <w:pStyle w:val="Akapitzlist"/>
              <w:numPr>
                <w:ilvl w:val="0"/>
                <w:numId w:val="4"/>
              </w:numPr>
              <w:rPr>
                <w:rFonts w:cstheme="minorHAnsi"/>
                <w:color w:val="000000" w:themeColor="text1"/>
                <w:sz w:val="22"/>
                <w:szCs w:val="22"/>
              </w:rPr>
            </w:pPr>
            <w:r w:rsidRPr="00D166B4">
              <w:rPr>
                <w:rFonts w:cstheme="minorHAnsi"/>
                <w:color w:val="000000" w:themeColor="text1"/>
                <w:sz w:val="22"/>
                <w:szCs w:val="22"/>
              </w:rPr>
              <w:t>podaje definicj</w:t>
            </w:r>
            <w:r w:rsidR="00906FE9">
              <w:rPr>
                <w:rFonts w:cstheme="minorHAnsi"/>
                <w:color w:val="000000" w:themeColor="text1"/>
                <w:sz w:val="22"/>
                <w:szCs w:val="22"/>
              </w:rPr>
              <w:t>e</w:t>
            </w:r>
            <w:r w:rsidRPr="00D166B4">
              <w:rPr>
                <w:rFonts w:cstheme="minorHAnsi"/>
                <w:color w:val="000000" w:themeColor="text1"/>
                <w:sz w:val="22"/>
                <w:szCs w:val="22"/>
              </w:rPr>
              <w:t xml:space="preserve"> pojęć: pierwsze prawo Faradaya, drugie prawo Faradaya, Faradaj, równanie </w:t>
            </w:r>
            <w:r w:rsidRPr="00D166B4">
              <w:rPr>
                <w:rFonts w:cstheme="minorHAnsi"/>
                <w:color w:val="000000" w:themeColor="text1"/>
                <w:sz w:val="22"/>
                <w:szCs w:val="22"/>
              </w:rPr>
              <w:lastRenderedPageBreak/>
              <w:t>elektrolizy,</w:t>
            </w:r>
          </w:p>
          <w:p w:rsidR="0078062C" w:rsidRPr="00CE4447" w:rsidRDefault="00CE4447" w:rsidP="00443DC2">
            <w:pPr>
              <w:numPr>
                <w:ilvl w:val="0"/>
                <w:numId w:val="4"/>
              </w:numPr>
              <w:rPr>
                <w:rFonts w:cstheme="minorHAnsi"/>
                <w:sz w:val="22"/>
                <w:szCs w:val="22"/>
              </w:rPr>
            </w:pPr>
            <w:r w:rsidRPr="005E203F">
              <w:rPr>
                <w:rFonts w:cstheme="minorHAnsi"/>
                <w:color w:val="000000" w:themeColor="text1"/>
                <w:sz w:val="22"/>
                <w:szCs w:val="22"/>
              </w:rPr>
              <w:t>wyjaśnia okresowość zmian stopni utleniania pierwiastków</w:t>
            </w:r>
            <w:r>
              <w:rPr>
                <w:rFonts w:cstheme="minorHAnsi"/>
                <w:color w:val="000000" w:themeColor="text1"/>
                <w:sz w:val="22"/>
                <w:szCs w:val="22"/>
              </w:rPr>
              <w:t>,</w:t>
            </w:r>
          </w:p>
          <w:p w:rsidR="00CE4447" w:rsidRPr="00D166B4" w:rsidRDefault="00CE4447" w:rsidP="00443DC2">
            <w:pPr>
              <w:numPr>
                <w:ilvl w:val="0"/>
                <w:numId w:val="4"/>
              </w:numPr>
              <w:rPr>
                <w:rFonts w:cstheme="minorHAnsi"/>
                <w:color w:val="000000" w:themeColor="text1"/>
                <w:sz w:val="22"/>
                <w:szCs w:val="22"/>
              </w:rPr>
            </w:pPr>
            <w:r w:rsidRPr="00D166B4">
              <w:rPr>
                <w:rFonts w:cstheme="minorHAnsi"/>
                <w:color w:val="000000" w:themeColor="text1"/>
                <w:sz w:val="22"/>
                <w:szCs w:val="22"/>
              </w:rPr>
              <w:t xml:space="preserve">wyjaśnia mechanizm działania ogniwa Daniella, </w:t>
            </w:r>
          </w:p>
          <w:p w:rsidR="00CE4447" w:rsidRPr="00CE4447" w:rsidRDefault="00CE4447" w:rsidP="00443DC2">
            <w:pPr>
              <w:numPr>
                <w:ilvl w:val="0"/>
                <w:numId w:val="4"/>
              </w:numPr>
              <w:rPr>
                <w:rFonts w:cstheme="minorHAnsi"/>
                <w:sz w:val="22"/>
                <w:szCs w:val="22"/>
              </w:rPr>
            </w:pPr>
            <w:r w:rsidRPr="00D166B4">
              <w:rPr>
                <w:rFonts w:cstheme="minorHAnsi"/>
                <w:color w:val="000000" w:themeColor="text1"/>
                <w:sz w:val="22"/>
                <w:szCs w:val="22"/>
              </w:rPr>
              <w:t>wyjaśnia zasadę działania klucza elektrolitycznego,</w:t>
            </w:r>
          </w:p>
          <w:p w:rsidR="00CE4447" w:rsidRPr="00D166B4" w:rsidRDefault="00CE4447" w:rsidP="00443DC2">
            <w:pPr>
              <w:numPr>
                <w:ilvl w:val="0"/>
                <w:numId w:val="4"/>
              </w:numPr>
              <w:rPr>
                <w:rFonts w:cstheme="minorHAnsi"/>
                <w:color w:val="000000" w:themeColor="text1"/>
                <w:sz w:val="22"/>
                <w:szCs w:val="22"/>
              </w:rPr>
            </w:pPr>
            <w:r w:rsidRPr="00D166B4">
              <w:rPr>
                <w:rFonts w:cstheme="minorHAnsi"/>
                <w:color w:val="000000" w:themeColor="text1"/>
                <w:sz w:val="22"/>
                <w:szCs w:val="22"/>
              </w:rPr>
              <w:t>zapisuje schemat ogniwa w konwencji sztokholmskiej,</w:t>
            </w:r>
          </w:p>
          <w:p w:rsidR="00CE4447" w:rsidRPr="00D166B4" w:rsidRDefault="00CE4447" w:rsidP="00443DC2">
            <w:pPr>
              <w:numPr>
                <w:ilvl w:val="0"/>
                <w:numId w:val="4"/>
              </w:numPr>
              <w:rPr>
                <w:rFonts w:cstheme="minorHAnsi"/>
                <w:color w:val="000000" w:themeColor="text1"/>
                <w:sz w:val="22"/>
                <w:szCs w:val="22"/>
              </w:rPr>
            </w:pPr>
            <w:r w:rsidRPr="00D166B4">
              <w:rPr>
                <w:rFonts w:cstheme="minorHAnsi"/>
                <w:color w:val="000000" w:themeColor="text1"/>
                <w:sz w:val="22"/>
                <w:szCs w:val="22"/>
              </w:rPr>
              <w:t>podaje rodzaje półogniw,</w:t>
            </w:r>
          </w:p>
          <w:p w:rsidR="00CE4447" w:rsidRPr="00CE4447" w:rsidRDefault="00CE4447" w:rsidP="00443DC2">
            <w:pPr>
              <w:numPr>
                <w:ilvl w:val="0"/>
                <w:numId w:val="4"/>
              </w:numPr>
              <w:rPr>
                <w:rFonts w:cstheme="minorHAnsi"/>
                <w:sz w:val="22"/>
                <w:szCs w:val="22"/>
              </w:rPr>
            </w:pPr>
            <w:r w:rsidRPr="00D166B4">
              <w:rPr>
                <w:rFonts w:cstheme="minorHAnsi"/>
                <w:color w:val="000000" w:themeColor="text1"/>
                <w:sz w:val="22"/>
                <w:szCs w:val="22"/>
              </w:rPr>
              <w:t>wyjaśnia zasadę działania ogniw zbudowanych z półogniw metalicznych,</w:t>
            </w:r>
          </w:p>
          <w:p w:rsidR="00CE4447" w:rsidRPr="00CE4447" w:rsidRDefault="00CE4447" w:rsidP="00443DC2">
            <w:pPr>
              <w:numPr>
                <w:ilvl w:val="0"/>
                <w:numId w:val="4"/>
              </w:numPr>
              <w:rPr>
                <w:rFonts w:cstheme="minorHAnsi"/>
                <w:sz w:val="22"/>
                <w:szCs w:val="22"/>
              </w:rPr>
            </w:pPr>
            <w:r w:rsidRPr="00D166B4">
              <w:rPr>
                <w:rFonts w:cstheme="minorHAnsi"/>
                <w:color w:val="000000" w:themeColor="text1"/>
                <w:sz w:val="22"/>
                <w:szCs w:val="22"/>
              </w:rPr>
              <w:t>projektuje doświadczenie, w którym konstruuje ogniwo zbudowane z półogniw metalicznych,</w:t>
            </w:r>
          </w:p>
          <w:p w:rsidR="00CE4447" w:rsidRPr="00CE4447" w:rsidRDefault="00CE4447" w:rsidP="00443DC2">
            <w:pPr>
              <w:numPr>
                <w:ilvl w:val="0"/>
                <w:numId w:val="4"/>
              </w:numPr>
              <w:rPr>
                <w:rFonts w:cstheme="minorHAnsi"/>
                <w:sz w:val="22"/>
                <w:szCs w:val="22"/>
              </w:rPr>
            </w:pPr>
            <w:r w:rsidRPr="00D166B4">
              <w:rPr>
                <w:rFonts w:cstheme="minorHAnsi"/>
                <w:color w:val="000000" w:themeColor="text1"/>
                <w:sz w:val="22"/>
                <w:szCs w:val="22"/>
              </w:rPr>
              <w:t>przewiduje kierunek reakcji redoks,</w:t>
            </w:r>
          </w:p>
          <w:p w:rsidR="00CE4447" w:rsidRPr="00B928C0" w:rsidRDefault="00CE4447" w:rsidP="00443DC2">
            <w:pPr>
              <w:numPr>
                <w:ilvl w:val="0"/>
                <w:numId w:val="4"/>
              </w:numPr>
              <w:rPr>
                <w:rFonts w:cstheme="minorHAnsi"/>
                <w:sz w:val="22"/>
                <w:szCs w:val="22"/>
              </w:rPr>
            </w:pPr>
            <w:r w:rsidRPr="00D166B4">
              <w:rPr>
                <w:rFonts w:cstheme="minorHAnsi"/>
                <w:color w:val="000000" w:themeColor="text1"/>
                <w:sz w:val="22"/>
                <w:szCs w:val="22"/>
              </w:rPr>
              <w:t>wykonuje obliczenia związane z przyrostem lub ubytkiem masy blaszki zanurzonej w roztworze soli innego metalu</w:t>
            </w:r>
            <w:r>
              <w:rPr>
                <w:rFonts w:cstheme="minorHAnsi"/>
                <w:color w:val="000000" w:themeColor="text1"/>
                <w:sz w:val="22"/>
                <w:szCs w:val="22"/>
              </w:rPr>
              <w:t>,</w:t>
            </w:r>
          </w:p>
          <w:p w:rsidR="00B928C0" w:rsidRPr="00D166B4" w:rsidRDefault="00B928C0" w:rsidP="00443DC2">
            <w:pPr>
              <w:numPr>
                <w:ilvl w:val="0"/>
                <w:numId w:val="4"/>
              </w:numPr>
              <w:rPr>
                <w:rFonts w:cstheme="minorHAnsi"/>
                <w:color w:val="000000" w:themeColor="text1"/>
                <w:sz w:val="22"/>
                <w:szCs w:val="22"/>
              </w:rPr>
            </w:pPr>
            <w:r w:rsidRPr="00D166B4">
              <w:rPr>
                <w:rFonts w:cstheme="minorHAnsi"/>
                <w:color w:val="000000" w:themeColor="text1"/>
                <w:sz w:val="22"/>
                <w:szCs w:val="22"/>
              </w:rPr>
              <w:t>wyjaśnia mechanizm przebiegu korozji elektrochemicznej,</w:t>
            </w:r>
          </w:p>
          <w:p w:rsidR="00B928C0" w:rsidRPr="00D166B4" w:rsidRDefault="00B928C0" w:rsidP="00443DC2">
            <w:pPr>
              <w:numPr>
                <w:ilvl w:val="0"/>
                <w:numId w:val="4"/>
              </w:numPr>
              <w:rPr>
                <w:rFonts w:cstheme="minorHAnsi"/>
                <w:color w:val="000000" w:themeColor="text1"/>
                <w:sz w:val="22"/>
                <w:szCs w:val="22"/>
              </w:rPr>
            </w:pPr>
            <w:r w:rsidRPr="00D166B4">
              <w:rPr>
                <w:rFonts w:cstheme="minorHAnsi"/>
                <w:color w:val="000000" w:themeColor="text1"/>
                <w:sz w:val="22"/>
                <w:szCs w:val="22"/>
              </w:rPr>
              <w:t>zapisuje równania procesów zachodzących w półogniwach mikroogniw korozyjnych,</w:t>
            </w:r>
          </w:p>
          <w:p w:rsidR="00B928C0" w:rsidRPr="00C01156" w:rsidRDefault="00B928C0" w:rsidP="00443DC2">
            <w:pPr>
              <w:numPr>
                <w:ilvl w:val="0"/>
                <w:numId w:val="4"/>
              </w:numPr>
              <w:rPr>
                <w:rFonts w:cstheme="minorHAnsi"/>
                <w:sz w:val="22"/>
                <w:szCs w:val="22"/>
              </w:rPr>
            </w:pPr>
            <w:r w:rsidRPr="00D166B4">
              <w:rPr>
                <w:rFonts w:cstheme="minorHAnsi"/>
                <w:color w:val="000000" w:themeColor="text1"/>
                <w:sz w:val="22"/>
                <w:szCs w:val="22"/>
              </w:rPr>
              <w:t>projektuje doświadczenie, w którym bada przebieg korozji elektrochemicznej,</w:t>
            </w:r>
          </w:p>
          <w:p w:rsidR="00C01156" w:rsidRPr="00C01156" w:rsidRDefault="00C01156" w:rsidP="00443DC2">
            <w:pPr>
              <w:numPr>
                <w:ilvl w:val="0"/>
                <w:numId w:val="4"/>
              </w:numPr>
              <w:rPr>
                <w:rFonts w:cstheme="minorHAnsi"/>
                <w:sz w:val="22"/>
                <w:szCs w:val="22"/>
              </w:rPr>
            </w:pPr>
            <w:r w:rsidRPr="00D166B4">
              <w:rPr>
                <w:rFonts w:cstheme="minorHAnsi"/>
                <w:color w:val="000000" w:themeColor="text1"/>
                <w:sz w:val="22"/>
                <w:szCs w:val="22"/>
              </w:rPr>
              <w:t>wyjaśnia różnicę w zasadach działania elektrolizera i ogniwa,</w:t>
            </w:r>
          </w:p>
          <w:p w:rsidR="00C01156" w:rsidRPr="00D166B4" w:rsidRDefault="00C01156" w:rsidP="00443DC2">
            <w:pPr>
              <w:numPr>
                <w:ilvl w:val="0"/>
                <w:numId w:val="4"/>
              </w:numPr>
              <w:rPr>
                <w:rFonts w:cstheme="minorHAnsi"/>
                <w:color w:val="000000" w:themeColor="text1"/>
                <w:sz w:val="22"/>
                <w:szCs w:val="22"/>
              </w:rPr>
            </w:pPr>
            <w:r w:rsidRPr="00D166B4">
              <w:rPr>
                <w:rFonts w:cstheme="minorHAnsi"/>
                <w:color w:val="000000" w:themeColor="text1"/>
                <w:sz w:val="22"/>
                <w:szCs w:val="22"/>
              </w:rPr>
              <w:t>wyjaśnia, czym jest potencjał rozkładowy,</w:t>
            </w:r>
          </w:p>
          <w:p w:rsidR="00C01156" w:rsidRPr="00C01156" w:rsidRDefault="00C01156" w:rsidP="00443DC2">
            <w:pPr>
              <w:numPr>
                <w:ilvl w:val="0"/>
                <w:numId w:val="4"/>
              </w:numPr>
              <w:rPr>
                <w:rFonts w:cstheme="minorHAnsi"/>
                <w:sz w:val="22"/>
                <w:szCs w:val="22"/>
              </w:rPr>
            </w:pPr>
            <w:r w:rsidRPr="00D166B4">
              <w:rPr>
                <w:rFonts w:cstheme="minorHAnsi"/>
                <w:color w:val="000000" w:themeColor="text1"/>
                <w:sz w:val="22"/>
                <w:szCs w:val="22"/>
              </w:rPr>
              <w:t xml:space="preserve">przewiduje produkty </w:t>
            </w:r>
            <w:r w:rsidRPr="00D166B4">
              <w:rPr>
                <w:rFonts w:cstheme="minorHAnsi"/>
                <w:color w:val="000000" w:themeColor="text1"/>
                <w:sz w:val="22"/>
                <w:szCs w:val="22"/>
              </w:rPr>
              <w:lastRenderedPageBreak/>
              <w:t>anodowego utlenia i katodowej redukcji wodnych roztworów kwasów beztlenowych, kwasów tlenowych, wodorotlenków i soli,</w:t>
            </w:r>
          </w:p>
          <w:p w:rsidR="00C01156" w:rsidRPr="00D166B4" w:rsidRDefault="00C01156" w:rsidP="00443DC2">
            <w:pPr>
              <w:numPr>
                <w:ilvl w:val="0"/>
                <w:numId w:val="4"/>
              </w:numPr>
              <w:rPr>
                <w:rFonts w:cstheme="minorHAnsi"/>
                <w:color w:val="000000" w:themeColor="text1"/>
                <w:sz w:val="22"/>
                <w:szCs w:val="22"/>
              </w:rPr>
            </w:pPr>
            <w:r w:rsidRPr="00D166B4">
              <w:rPr>
                <w:rFonts w:cstheme="minorHAnsi"/>
                <w:color w:val="000000" w:themeColor="text1"/>
                <w:sz w:val="22"/>
                <w:szCs w:val="22"/>
              </w:rPr>
              <w:t>przewiduje produkty anodowego utlenia i katodowej redukcji stopionych soli i tlenków (bez udziału wody),</w:t>
            </w:r>
          </w:p>
          <w:p w:rsidR="00C01156" w:rsidRPr="00443DC2" w:rsidRDefault="00C01156" w:rsidP="00443DC2">
            <w:pPr>
              <w:numPr>
                <w:ilvl w:val="0"/>
                <w:numId w:val="4"/>
              </w:numPr>
              <w:rPr>
                <w:rFonts w:cstheme="minorHAnsi"/>
                <w:sz w:val="22"/>
                <w:szCs w:val="22"/>
              </w:rPr>
            </w:pPr>
            <w:r w:rsidRPr="00D166B4">
              <w:rPr>
                <w:rFonts w:cstheme="minorHAnsi"/>
                <w:color w:val="000000" w:themeColor="text1"/>
                <w:sz w:val="22"/>
                <w:szCs w:val="22"/>
              </w:rPr>
              <w:t>projektuje doświadczenie, w którym przeprowadza elektrolizę wody oraz roztworu wodnego dowolnego elektrolitu,</w:t>
            </w:r>
          </w:p>
          <w:p w:rsidR="00443DC2" w:rsidRPr="00D166B4" w:rsidRDefault="00443DC2" w:rsidP="00443DC2">
            <w:pPr>
              <w:numPr>
                <w:ilvl w:val="0"/>
                <w:numId w:val="4"/>
              </w:numPr>
              <w:rPr>
                <w:rFonts w:cstheme="minorHAnsi"/>
                <w:b/>
                <w:color w:val="000000" w:themeColor="text1"/>
                <w:sz w:val="22"/>
                <w:szCs w:val="22"/>
              </w:rPr>
            </w:pPr>
            <w:r w:rsidRPr="00D166B4">
              <w:rPr>
                <w:rFonts w:cstheme="minorHAnsi"/>
                <w:b/>
                <w:color w:val="000000" w:themeColor="text1"/>
                <w:sz w:val="22"/>
                <w:szCs w:val="22"/>
              </w:rPr>
              <w:t>opisuje budowę baterii,</w:t>
            </w:r>
          </w:p>
          <w:p w:rsidR="00443DC2" w:rsidRPr="00E44B2F" w:rsidRDefault="00443DC2" w:rsidP="00443DC2">
            <w:pPr>
              <w:numPr>
                <w:ilvl w:val="0"/>
                <w:numId w:val="4"/>
              </w:numPr>
              <w:rPr>
                <w:rFonts w:cstheme="minorHAnsi"/>
                <w:sz w:val="22"/>
                <w:szCs w:val="22"/>
              </w:rPr>
            </w:pPr>
            <w:r w:rsidRPr="00D166B4">
              <w:rPr>
                <w:rFonts w:cstheme="minorHAnsi"/>
                <w:b/>
                <w:color w:val="000000" w:themeColor="text1"/>
                <w:sz w:val="22"/>
                <w:szCs w:val="22"/>
              </w:rPr>
              <w:t>opisuje budowę akumulatora ołowiowego</w:t>
            </w:r>
            <w:r>
              <w:rPr>
                <w:rFonts w:cstheme="minorHAnsi"/>
                <w:b/>
                <w:color w:val="000000" w:themeColor="text1"/>
                <w:sz w:val="22"/>
                <w:szCs w:val="22"/>
              </w:rPr>
              <w:t>.</w:t>
            </w:r>
          </w:p>
        </w:tc>
        <w:tc>
          <w:tcPr>
            <w:tcW w:w="3848" w:type="dxa"/>
            <w:tcBorders>
              <w:bottom w:val="single" w:sz="4" w:space="0" w:color="auto"/>
            </w:tcBorders>
          </w:tcPr>
          <w:p w:rsidR="00AD2FA8" w:rsidRPr="00E44B2F" w:rsidRDefault="00F32EBC" w:rsidP="00AD2FA8">
            <w:pPr>
              <w:rPr>
                <w:rFonts w:cstheme="minorHAnsi"/>
                <w:sz w:val="22"/>
                <w:szCs w:val="22"/>
              </w:rPr>
            </w:pPr>
            <w:r w:rsidRPr="00E44B2F">
              <w:rPr>
                <w:rFonts w:cstheme="minorHAnsi"/>
                <w:sz w:val="22"/>
                <w:szCs w:val="22"/>
              </w:rPr>
              <w:lastRenderedPageBreak/>
              <w:t>Uczeń</w:t>
            </w:r>
          </w:p>
          <w:p w:rsidR="00283DD8" w:rsidRDefault="00CE4447" w:rsidP="00C01156">
            <w:pPr>
              <w:numPr>
                <w:ilvl w:val="0"/>
                <w:numId w:val="4"/>
              </w:numPr>
              <w:rPr>
                <w:rFonts w:cstheme="minorHAnsi"/>
                <w:color w:val="000000" w:themeColor="text1"/>
                <w:sz w:val="22"/>
                <w:szCs w:val="22"/>
              </w:rPr>
            </w:pPr>
            <w:r w:rsidRPr="00D166B4">
              <w:rPr>
                <w:rFonts w:cstheme="minorHAnsi"/>
                <w:color w:val="000000" w:themeColor="text1"/>
                <w:sz w:val="22"/>
                <w:szCs w:val="22"/>
              </w:rPr>
              <w:t>wyjaśnia zasadę działania ogniw zbudowanych z półogniw gazowych i redoks</w:t>
            </w:r>
            <w:r>
              <w:rPr>
                <w:rFonts w:cstheme="minorHAnsi"/>
                <w:color w:val="000000" w:themeColor="text1"/>
                <w:sz w:val="22"/>
                <w:szCs w:val="22"/>
              </w:rPr>
              <w:t>,</w:t>
            </w:r>
          </w:p>
          <w:p w:rsidR="00CE4447" w:rsidRDefault="00CE4447" w:rsidP="00C01156">
            <w:pPr>
              <w:numPr>
                <w:ilvl w:val="0"/>
                <w:numId w:val="4"/>
              </w:numPr>
              <w:rPr>
                <w:rFonts w:cstheme="minorHAnsi"/>
                <w:color w:val="000000" w:themeColor="text1"/>
                <w:sz w:val="22"/>
                <w:szCs w:val="22"/>
              </w:rPr>
            </w:pPr>
            <w:r w:rsidRPr="00D166B4">
              <w:rPr>
                <w:rFonts w:cstheme="minorHAnsi"/>
                <w:color w:val="000000" w:themeColor="text1"/>
                <w:sz w:val="22"/>
                <w:szCs w:val="22"/>
              </w:rPr>
              <w:lastRenderedPageBreak/>
              <w:t>oblicza potencjał półogniwa w warunkach niestandardowych, wykorzystując równanie Nernsta,</w:t>
            </w:r>
          </w:p>
          <w:p w:rsidR="00C01156" w:rsidRPr="00D166B4" w:rsidRDefault="00C01156" w:rsidP="00C01156">
            <w:pPr>
              <w:numPr>
                <w:ilvl w:val="0"/>
                <w:numId w:val="4"/>
              </w:numPr>
              <w:rPr>
                <w:rFonts w:cstheme="minorHAnsi"/>
                <w:color w:val="000000" w:themeColor="text1"/>
                <w:sz w:val="22"/>
                <w:szCs w:val="22"/>
              </w:rPr>
            </w:pPr>
            <w:r w:rsidRPr="00D166B4">
              <w:rPr>
                <w:rFonts w:cstheme="minorHAnsi"/>
                <w:color w:val="000000" w:themeColor="text1"/>
                <w:sz w:val="22"/>
                <w:szCs w:val="22"/>
              </w:rPr>
              <w:t>wyjaśnia na czym polega rafinacja metali,</w:t>
            </w:r>
          </w:p>
          <w:p w:rsidR="00C01156" w:rsidRDefault="00C01156" w:rsidP="00C01156">
            <w:pPr>
              <w:numPr>
                <w:ilvl w:val="0"/>
                <w:numId w:val="4"/>
              </w:numPr>
              <w:rPr>
                <w:rFonts w:cstheme="minorHAnsi"/>
                <w:color w:val="000000" w:themeColor="text1"/>
                <w:sz w:val="22"/>
                <w:szCs w:val="22"/>
              </w:rPr>
            </w:pPr>
            <w:r w:rsidRPr="00D166B4">
              <w:rPr>
                <w:rFonts w:cstheme="minorHAnsi"/>
                <w:color w:val="000000" w:themeColor="text1"/>
                <w:sz w:val="22"/>
                <w:szCs w:val="22"/>
              </w:rPr>
              <w:t>omawia przebieg elektrolizy tlenku glinu</w:t>
            </w:r>
            <w:r>
              <w:rPr>
                <w:rFonts w:cstheme="minorHAnsi"/>
                <w:color w:val="000000" w:themeColor="text1"/>
                <w:sz w:val="22"/>
                <w:szCs w:val="22"/>
              </w:rPr>
              <w:t>,</w:t>
            </w:r>
          </w:p>
          <w:p w:rsidR="00C01156" w:rsidRPr="00E44B2F" w:rsidRDefault="00C01156" w:rsidP="00C01156">
            <w:pPr>
              <w:numPr>
                <w:ilvl w:val="0"/>
                <w:numId w:val="4"/>
              </w:numPr>
              <w:rPr>
                <w:rFonts w:cstheme="minorHAnsi"/>
                <w:color w:val="000000" w:themeColor="text1"/>
                <w:sz w:val="22"/>
                <w:szCs w:val="22"/>
              </w:rPr>
            </w:pPr>
            <w:r w:rsidRPr="00D166B4">
              <w:rPr>
                <w:rFonts w:cstheme="minorHAnsi"/>
                <w:color w:val="000000" w:themeColor="text1"/>
                <w:sz w:val="22"/>
                <w:szCs w:val="22"/>
              </w:rPr>
              <w:t xml:space="preserve">wykonuje obliczenia oparte na prawach Faradaya, równaniu elektrolizy i zależności </w:t>
            </w:r>
            <w:r w:rsidRPr="00D166B4">
              <w:rPr>
                <w:rFonts w:cstheme="minorHAnsi"/>
                <w:i/>
                <w:color w:val="000000" w:themeColor="text1"/>
                <w:sz w:val="22"/>
                <w:szCs w:val="22"/>
              </w:rPr>
              <w:t>Q</w:t>
            </w:r>
            <w:r w:rsidRPr="00D166B4">
              <w:rPr>
                <w:rFonts w:cstheme="minorHAnsi"/>
                <w:color w:val="000000" w:themeColor="text1"/>
                <w:sz w:val="22"/>
                <w:szCs w:val="22"/>
              </w:rPr>
              <w:t xml:space="preserve"> = </w:t>
            </w:r>
            <w:r w:rsidRPr="00D166B4">
              <w:rPr>
                <w:rFonts w:cstheme="minorHAnsi"/>
                <w:i/>
                <w:color w:val="000000" w:themeColor="text1"/>
                <w:sz w:val="22"/>
                <w:szCs w:val="22"/>
              </w:rPr>
              <w:t>I</w:t>
            </w:r>
            <w:r w:rsidRPr="00D166B4">
              <w:rPr>
                <w:rFonts w:cstheme="minorHAnsi"/>
                <w:color w:val="000000" w:themeColor="text1"/>
                <w:sz w:val="22"/>
                <w:szCs w:val="22"/>
              </w:rPr>
              <w:t xml:space="preserve"> · </w:t>
            </w:r>
            <w:r w:rsidRPr="00D166B4">
              <w:rPr>
                <w:rFonts w:cstheme="minorHAnsi"/>
                <w:i/>
                <w:color w:val="000000" w:themeColor="text1"/>
                <w:sz w:val="22"/>
                <w:szCs w:val="22"/>
              </w:rPr>
              <w:t>t</w:t>
            </w:r>
            <w:r w:rsidRPr="00D166B4">
              <w:rPr>
                <w:rFonts w:cstheme="minorHAnsi"/>
                <w:color w:val="000000" w:themeColor="text1"/>
                <w:sz w:val="22"/>
                <w:szCs w:val="22"/>
              </w:rPr>
              <w:t>.</w:t>
            </w:r>
          </w:p>
        </w:tc>
      </w:tr>
      <w:tr w:rsidR="00283DD8" w:rsidRPr="006F2AC7" w:rsidTr="00474046">
        <w:tc>
          <w:tcPr>
            <w:tcW w:w="15390" w:type="dxa"/>
            <w:gridSpan w:val="4"/>
            <w:tcBorders>
              <w:bottom w:val="single" w:sz="4" w:space="0" w:color="auto"/>
            </w:tcBorders>
            <w:shd w:val="clear" w:color="auto" w:fill="DEEAF6" w:themeFill="accent5" w:themeFillTint="33"/>
          </w:tcPr>
          <w:p w:rsidR="00283DD8" w:rsidRPr="00067654" w:rsidRDefault="007175F5" w:rsidP="00067654">
            <w:pPr>
              <w:spacing w:before="60" w:after="60"/>
              <w:jc w:val="center"/>
              <w:rPr>
                <w:rFonts w:cstheme="minorHAnsi"/>
                <w:b/>
              </w:rPr>
            </w:pPr>
            <w:r w:rsidRPr="00067654">
              <w:rPr>
                <w:rFonts w:cstheme="minorHAnsi"/>
                <w:b/>
              </w:rPr>
              <w:lastRenderedPageBreak/>
              <w:t>Chemia związków n</w:t>
            </w:r>
            <w:r w:rsidR="00CE4447" w:rsidRPr="00067654">
              <w:rPr>
                <w:rFonts w:cstheme="minorHAnsi"/>
                <w:b/>
              </w:rPr>
              <w:t>i</w:t>
            </w:r>
            <w:r w:rsidRPr="00067654">
              <w:rPr>
                <w:rFonts w:cstheme="minorHAnsi"/>
                <w:b/>
              </w:rPr>
              <w:t>eorganicznych</w:t>
            </w:r>
          </w:p>
        </w:tc>
      </w:tr>
      <w:tr w:rsidR="00D55347" w:rsidRPr="006F2AC7" w:rsidTr="00474046">
        <w:tc>
          <w:tcPr>
            <w:tcW w:w="3847" w:type="dxa"/>
            <w:shd w:val="clear" w:color="auto" w:fill="FFF2CC" w:themeFill="accent4" w:themeFillTint="33"/>
          </w:tcPr>
          <w:p w:rsidR="00D55347" w:rsidRPr="006F2AC7" w:rsidRDefault="00D55347" w:rsidP="00C568E6">
            <w:pPr>
              <w:spacing w:before="60" w:after="60"/>
              <w:jc w:val="center"/>
              <w:rPr>
                <w:rFonts w:cstheme="minorHAnsi"/>
                <w:b/>
                <w:sz w:val="22"/>
                <w:szCs w:val="22"/>
              </w:rPr>
            </w:pPr>
            <w:r w:rsidRPr="006F2AC7">
              <w:rPr>
                <w:rFonts w:cstheme="minorHAnsi"/>
                <w:b/>
                <w:sz w:val="22"/>
                <w:szCs w:val="22"/>
              </w:rPr>
              <w:t>dopuszczający</w:t>
            </w:r>
          </w:p>
        </w:tc>
        <w:tc>
          <w:tcPr>
            <w:tcW w:w="3847" w:type="dxa"/>
            <w:shd w:val="clear" w:color="auto" w:fill="FFF2CC" w:themeFill="accent4" w:themeFillTint="33"/>
          </w:tcPr>
          <w:p w:rsidR="00D55347" w:rsidRPr="006F2AC7" w:rsidRDefault="00D55347" w:rsidP="00C568E6">
            <w:pPr>
              <w:spacing w:before="60" w:after="60"/>
              <w:jc w:val="center"/>
              <w:rPr>
                <w:rFonts w:cstheme="minorHAnsi"/>
                <w:b/>
                <w:sz w:val="22"/>
                <w:szCs w:val="22"/>
              </w:rPr>
            </w:pPr>
            <w:r w:rsidRPr="006F2AC7">
              <w:rPr>
                <w:rFonts w:cstheme="minorHAnsi"/>
                <w:b/>
                <w:sz w:val="22"/>
                <w:szCs w:val="22"/>
              </w:rPr>
              <w:t>dostateczny</w:t>
            </w:r>
          </w:p>
        </w:tc>
        <w:tc>
          <w:tcPr>
            <w:tcW w:w="3848" w:type="dxa"/>
            <w:shd w:val="clear" w:color="auto" w:fill="FFF2CC" w:themeFill="accent4" w:themeFillTint="33"/>
          </w:tcPr>
          <w:p w:rsidR="00D55347" w:rsidRPr="006F2AC7" w:rsidRDefault="00D55347" w:rsidP="00C568E6">
            <w:pPr>
              <w:spacing w:before="60" w:after="60"/>
              <w:jc w:val="center"/>
              <w:rPr>
                <w:rFonts w:cstheme="minorHAnsi"/>
                <w:b/>
                <w:sz w:val="22"/>
                <w:szCs w:val="22"/>
              </w:rPr>
            </w:pPr>
            <w:r w:rsidRPr="006F2AC7">
              <w:rPr>
                <w:rFonts w:cstheme="minorHAnsi"/>
                <w:b/>
                <w:sz w:val="22"/>
                <w:szCs w:val="22"/>
              </w:rPr>
              <w:t>dobry</w:t>
            </w:r>
          </w:p>
        </w:tc>
        <w:tc>
          <w:tcPr>
            <w:tcW w:w="3848" w:type="dxa"/>
            <w:shd w:val="clear" w:color="auto" w:fill="FFF2CC" w:themeFill="accent4" w:themeFillTint="33"/>
          </w:tcPr>
          <w:p w:rsidR="00D55347" w:rsidRPr="006F2AC7" w:rsidRDefault="00D55347" w:rsidP="00C568E6">
            <w:pPr>
              <w:spacing w:before="60" w:after="60"/>
              <w:jc w:val="center"/>
              <w:rPr>
                <w:rFonts w:cstheme="minorHAnsi"/>
                <w:b/>
                <w:sz w:val="22"/>
                <w:szCs w:val="22"/>
              </w:rPr>
            </w:pPr>
            <w:r w:rsidRPr="006F2AC7">
              <w:rPr>
                <w:rFonts w:cstheme="minorHAnsi"/>
                <w:b/>
                <w:sz w:val="22"/>
                <w:szCs w:val="22"/>
              </w:rPr>
              <w:t>bardzo dobry</w:t>
            </w:r>
          </w:p>
        </w:tc>
      </w:tr>
      <w:tr w:rsidR="00283DD8" w:rsidRPr="006F2AC7" w:rsidTr="00474046">
        <w:tc>
          <w:tcPr>
            <w:tcW w:w="3847" w:type="dxa"/>
            <w:tcBorders>
              <w:bottom w:val="single" w:sz="4" w:space="0" w:color="auto"/>
            </w:tcBorders>
          </w:tcPr>
          <w:p w:rsidR="00791812" w:rsidRPr="00961AE7" w:rsidRDefault="00791812" w:rsidP="00791812">
            <w:pPr>
              <w:rPr>
                <w:rFonts w:cstheme="minorHAnsi"/>
                <w:sz w:val="22"/>
                <w:szCs w:val="22"/>
              </w:rPr>
            </w:pPr>
            <w:r w:rsidRPr="00961AE7">
              <w:rPr>
                <w:rFonts w:cstheme="minorHAnsi"/>
                <w:sz w:val="22"/>
                <w:szCs w:val="22"/>
              </w:rPr>
              <w:lastRenderedPageBreak/>
              <w:t>Uczeń:</w:t>
            </w:r>
          </w:p>
          <w:p w:rsidR="00D83A63" w:rsidRPr="00D83A63" w:rsidRDefault="00057D74" w:rsidP="00D83A63">
            <w:pPr>
              <w:pStyle w:val="Akapitzlist"/>
              <w:numPr>
                <w:ilvl w:val="0"/>
                <w:numId w:val="2"/>
              </w:numPr>
              <w:rPr>
                <w:rFonts w:cstheme="minorHAnsi"/>
                <w:color w:val="000000" w:themeColor="text1"/>
                <w:sz w:val="22"/>
                <w:szCs w:val="22"/>
              </w:rPr>
            </w:pPr>
            <w:r w:rsidRPr="00057D74">
              <w:rPr>
                <w:rFonts w:cstheme="minorHAnsi"/>
                <w:color w:val="000000" w:themeColor="text1"/>
                <w:sz w:val="22"/>
                <w:szCs w:val="22"/>
              </w:rPr>
              <w:t>podaje definicj</w:t>
            </w:r>
            <w:r w:rsidR="00906FE9">
              <w:rPr>
                <w:rFonts w:cstheme="minorHAnsi"/>
                <w:color w:val="000000" w:themeColor="text1"/>
                <w:sz w:val="22"/>
                <w:szCs w:val="22"/>
              </w:rPr>
              <w:t>e</w:t>
            </w:r>
            <w:r w:rsidRPr="00057D74">
              <w:rPr>
                <w:rFonts w:cstheme="minorHAnsi"/>
                <w:color w:val="000000" w:themeColor="text1"/>
                <w:sz w:val="22"/>
                <w:szCs w:val="22"/>
              </w:rPr>
              <w:t xml:space="preserve"> pojęć: tlenek, właściwości fizyczne, właściwości chemiczne, roztwarzanie,</w:t>
            </w:r>
            <w:r w:rsidR="00D934E2" w:rsidRPr="00D166B4">
              <w:rPr>
                <w:rFonts w:cstheme="minorHAnsi"/>
                <w:color w:val="000000" w:themeColor="text1"/>
                <w:sz w:val="22"/>
                <w:szCs w:val="22"/>
              </w:rPr>
              <w:t xml:space="preserve"> tlenek zasadowy, tlenek kwasowy (bezwodnik kwasowy), tlenek amfoteryczny, tlenek obojętny, reaktywność, bierność chemiczna,</w:t>
            </w:r>
            <w:r w:rsidR="00D83A63" w:rsidRPr="00D166B4">
              <w:rPr>
                <w:rFonts w:cstheme="minorHAnsi"/>
                <w:color w:val="000000" w:themeColor="text1"/>
                <w:sz w:val="22"/>
                <w:szCs w:val="22"/>
              </w:rPr>
              <w:t xml:space="preserve"> wodorek, wodorek jonowy, wodorek metaliczny, wodorek kowalencyjny, kwas beztlenowy, wodorotlenek</w:t>
            </w:r>
            <w:r w:rsidR="00D83A63">
              <w:rPr>
                <w:rFonts w:cstheme="minorHAnsi"/>
                <w:color w:val="000000" w:themeColor="text1"/>
                <w:sz w:val="22"/>
                <w:szCs w:val="22"/>
              </w:rPr>
              <w:t>,</w:t>
            </w:r>
            <w:r w:rsidR="00D83A63" w:rsidRPr="00D166B4">
              <w:rPr>
                <w:rFonts w:cstheme="minorHAnsi"/>
                <w:color w:val="000000" w:themeColor="text1"/>
                <w:sz w:val="22"/>
                <w:szCs w:val="22"/>
              </w:rPr>
              <w:t xml:space="preserve"> wodorotlenek zasadowy, wodorotlenek amfoteryczny, kwas, kwas tlenowy, kwas beztlenowy, hydronowość (protonowość) kwasu, metal aktywny (reaktywny), metal nieaktywny (niereaktywny), pasywacja, sól, sól podwójna, sól wielokrotna, hydrat, woda hydratacyjna,</w:t>
            </w:r>
          </w:p>
          <w:p w:rsidR="00057D74" w:rsidRDefault="00057D74" w:rsidP="00D83A63">
            <w:pPr>
              <w:pStyle w:val="Akapitzlist"/>
              <w:numPr>
                <w:ilvl w:val="0"/>
                <w:numId w:val="2"/>
              </w:numPr>
              <w:rPr>
                <w:rFonts w:cstheme="minorHAnsi"/>
                <w:color w:val="000000" w:themeColor="text1"/>
                <w:sz w:val="22"/>
                <w:szCs w:val="22"/>
              </w:rPr>
            </w:pPr>
            <w:r w:rsidRPr="00057D74">
              <w:rPr>
                <w:rFonts w:cstheme="minorHAnsi"/>
                <w:color w:val="000000" w:themeColor="text1"/>
                <w:sz w:val="22"/>
                <w:szCs w:val="22"/>
              </w:rPr>
              <w:t xml:space="preserve">dokonuje podziału związków organicznych, </w:t>
            </w:r>
          </w:p>
          <w:p w:rsidR="00057D74" w:rsidRDefault="00057D74" w:rsidP="00D83A63">
            <w:pPr>
              <w:pStyle w:val="Akapitzlist"/>
              <w:numPr>
                <w:ilvl w:val="0"/>
                <w:numId w:val="2"/>
              </w:numPr>
              <w:rPr>
                <w:rFonts w:cstheme="minorHAnsi"/>
                <w:color w:val="000000" w:themeColor="text1"/>
                <w:sz w:val="22"/>
                <w:szCs w:val="22"/>
              </w:rPr>
            </w:pPr>
            <w:r w:rsidRPr="00057D74">
              <w:rPr>
                <w:rFonts w:cstheme="minorHAnsi"/>
                <w:color w:val="000000" w:themeColor="text1"/>
                <w:sz w:val="22"/>
                <w:szCs w:val="22"/>
              </w:rPr>
              <w:t>przedstawia skład tlenków,</w:t>
            </w:r>
          </w:p>
          <w:p w:rsidR="00057D74" w:rsidRDefault="00057D74" w:rsidP="00D83A63">
            <w:pPr>
              <w:pStyle w:val="Akapitzlist"/>
              <w:numPr>
                <w:ilvl w:val="0"/>
                <w:numId w:val="2"/>
              </w:numPr>
              <w:rPr>
                <w:rFonts w:cstheme="minorHAnsi"/>
                <w:color w:val="000000" w:themeColor="text1"/>
                <w:sz w:val="22"/>
                <w:szCs w:val="22"/>
              </w:rPr>
            </w:pPr>
            <w:r w:rsidRPr="00057D74">
              <w:rPr>
                <w:rFonts w:cstheme="minorHAnsi"/>
                <w:color w:val="000000" w:themeColor="text1"/>
                <w:sz w:val="22"/>
                <w:szCs w:val="22"/>
              </w:rPr>
              <w:t>podaje nazwy systematyczne tlenków o podanych wzorach sumarycznych,</w:t>
            </w:r>
          </w:p>
          <w:p w:rsidR="00057D74" w:rsidRPr="00057D74" w:rsidRDefault="00057D74" w:rsidP="00D83A63">
            <w:pPr>
              <w:pStyle w:val="Akapitzlist"/>
              <w:numPr>
                <w:ilvl w:val="0"/>
                <w:numId w:val="2"/>
              </w:numPr>
              <w:rPr>
                <w:rFonts w:cstheme="minorHAnsi"/>
                <w:color w:val="000000" w:themeColor="text1"/>
                <w:sz w:val="22"/>
                <w:szCs w:val="22"/>
              </w:rPr>
            </w:pPr>
            <w:r w:rsidRPr="00057D74">
              <w:rPr>
                <w:rFonts w:cstheme="minorHAnsi"/>
                <w:color w:val="000000" w:themeColor="text1"/>
                <w:sz w:val="22"/>
                <w:szCs w:val="22"/>
              </w:rPr>
              <w:t>podaje wzory sumaryczne tlenków o podanych nazwach systematycznych,</w:t>
            </w:r>
          </w:p>
          <w:p w:rsidR="009C1E08" w:rsidRPr="00057D74" w:rsidRDefault="00057D74" w:rsidP="00D83A63">
            <w:pPr>
              <w:pStyle w:val="Akapitzlist"/>
              <w:numPr>
                <w:ilvl w:val="0"/>
                <w:numId w:val="2"/>
              </w:numPr>
              <w:rPr>
                <w:rFonts w:cstheme="minorHAnsi"/>
                <w:sz w:val="22"/>
                <w:szCs w:val="22"/>
              </w:rPr>
            </w:pPr>
            <w:r w:rsidRPr="00D166B4">
              <w:rPr>
                <w:rFonts w:cstheme="minorHAnsi"/>
                <w:color w:val="000000" w:themeColor="text1"/>
                <w:sz w:val="22"/>
                <w:szCs w:val="22"/>
              </w:rPr>
              <w:t>stosuje metodę krzyżową do ustalania wzorów sumarycznych tlenków,</w:t>
            </w:r>
          </w:p>
          <w:p w:rsidR="00057D74" w:rsidRPr="00D83A63" w:rsidRDefault="00057D74" w:rsidP="00D83A63">
            <w:pPr>
              <w:pStyle w:val="Akapitzlist"/>
              <w:numPr>
                <w:ilvl w:val="0"/>
                <w:numId w:val="2"/>
              </w:numPr>
              <w:rPr>
                <w:rFonts w:cstheme="minorHAnsi"/>
                <w:sz w:val="22"/>
                <w:szCs w:val="22"/>
              </w:rPr>
            </w:pPr>
            <w:r w:rsidRPr="00D166B4">
              <w:rPr>
                <w:rFonts w:cstheme="minorHAnsi"/>
                <w:color w:val="000000" w:themeColor="text1"/>
                <w:sz w:val="22"/>
                <w:szCs w:val="22"/>
              </w:rPr>
              <w:t>omawia występowanie tlenków w przyrodzie,</w:t>
            </w:r>
          </w:p>
          <w:p w:rsidR="00D83A63" w:rsidRPr="00D166B4" w:rsidRDefault="00D83A63" w:rsidP="00D83A63">
            <w:pPr>
              <w:pStyle w:val="Akapitzlist"/>
              <w:numPr>
                <w:ilvl w:val="0"/>
                <w:numId w:val="2"/>
              </w:numPr>
              <w:rPr>
                <w:rFonts w:cstheme="minorHAnsi"/>
                <w:color w:val="000000" w:themeColor="text1"/>
                <w:sz w:val="22"/>
                <w:szCs w:val="22"/>
              </w:rPr>
            </w:pPr>
            <w:r w:rsidRPr="00D166B4">
              <w:rPr>
                <w:rFonts w:cstheme="minorHAnsi"/>
                <w:color w:val="000000" w:themeColor="text1"/>
                <w:sz w:val="22"/>
                <w:szCs w:val="22"/>
              </w:rPr>
              <w:lastRenderedPageBreak/>
              <w:t>przedstawia skład wodorków,</w:t>
            </w:r>
          </w:p>
          <w:p w:rsidR="00D83A63" w:rsidRPr="00D166B4" w:rsidRDefault="00D83A63" w:rsidP="00D83A63">
            <w:pPr>
              <w:pStyle w:val="Akapitzlist"/>
              <w:numPr>
                <w:ilvl w:val="0"/>
                <w:numId w:val="2"/>
              </w:numPr>
              <w:rPr>
                <w:rFonts w:cstheme="minorHAnsi"/>
                <w:color w:val="000000" w:themeColor="text1"/>
                <w:sz w:val="22"/>
                <w:szCs w:val="22"/>
              </w:rPr>
            </w:pPr>
            <w:r w:rsidRPr="00D166B4">
              <w:rPr>
                <w:rFonts w:cstheme="minorHAnsi"/>
                <w:color w:val="000000" w:themeColor="text1"/>
                <w:sz w:val="22"/>
                <w:szCs w:val="22"/>
              </w:rPr>
              <w:t>podaje nazwy systematyczne wodorków o podanych wzorach sumarycznych,</w:t>
            </w:r>
          </w:p>
          <w:p w:rsidR="00D83A63" w:rsidRPr="00D83A63" w:rsidRDefault="00D83A63" w:rsidP="00D83A63">
            <w:pPr>
              <w:pStyle w:val="Akapitzlist"/>
              <w:numPr>
                <w:ilvl w:val="0"/>
                <w:numId w:val="2"/>
              </w:numPr>
              <w:rPr>
                <w:rFonts w:cstheme="minorHAnsi"/>
                <w:sz w:val="22"/>
                <w:szCs w:val="22"/>
              </w:rPr>
            </w:pPr>
            <w:r w:rsidRPr="00D166B4">
              <w:rPr>
                <w:rFonts w:cstheme="minorHAnsi"/>
                <w:color w:val="000000" w:themeColor="text1"/>
                <w:sz w:val="22"/>
                <w:szCs w:val="22"/>
              </w:rPr>
              <w:t>podaje wzory sumaryczne wodorków o podanych nazwach systematycznych,</w:t>
            </w:r>
          </w:p>
          <w:p w:rsidR="00D83A63" w:rsidRPr="00D83A63" w:rsidRDefault="00D83A63" w:rsidP="00D83A63">
            <w:pPr>
              <w:pStyle w:val="Akapitzlist"/>
              <w:numPr>
                <w:ilvl w:val="0"/>
                <w:numId w:val="2"/>
              </w:numPr>
              <w:rPr>
                <w:rFonts w:cstheme="minorHAnsi"/>
                <w:sz w:val="22"/>
                <w:szCs w:val="22"/>
              </w:rPr>
            </w:pPr>
            <w:r w:rsidRPr="00D166B4">
              <w:rPr>
                <w:rFonts w:cstheme="minorHAnsi"/>
                <w:color w:val="000000" w:themeColor="text1"/>
                <w:sz w:val="22"/>
                <w:szCs w:val="22"/>
              </w:rPr>
              <w:t>stosuje metodę krzyżową do ustalania wzorów sumarycznych wodorków,</w:t>
            </w:r>
          </w:p>
          <w:p w:rsidR="00D83A63" w:rsidRPr="00D83A63" w:rsidRDefault="00D83A63" w:rsidP="00D83A63">
            <w:pPr>
              <w:pStyle w:val="Akapitzlist"/>
              <w:numPr>
                <w:ilvl w:val="0"/>
                <w:numId w:val="2"/>
              </w:numPr>
              <w:rPr>
                <w:rFonts w:cstheme="minorHAnsi"/>
                <w:sz w:val="22"/>
                <w:szCs w:val="22"/>
              </w:rPr>
            </w:pPr>
            <w:r w:rsidRPr="00D166B4">
              <w:rPr>
                <w:rFonts w:cstheme="minorHAnsi"/>
                <w:color w:val="000000" w:themeColor="text1"/>
                <w:sz w:val="22"/>
                <w:szCs w:val="22"/>
              </w:rPr>
              <w:t>omawia występowanie i zastosowanie ważniejszych wodorków</w:t>
            </w:r>
            <w:r>
              <w:rPr>
                <w:rFonts w:cstheme="minorHAnsi"/>
                <w:color w:val="000000" w:themeColor="text1"/>
                <w:sz w:val="22"/>
                <w:szCs w:val="22"/>
              </w:rPr>
              <w:t>,</w:t>
            </w:r>
          </w:p>
          <w:p w:rsidR="00D83A63" w:rsidRPr="00D83A63" w:rsidRDefault="00D83A63" w:rsidP="00D83A63">
            <w:pPr>
              <w:pStyle w:val="Akapitzlist"/>
              <w:numPr>
                <w:ilvl w:val="0"/>
                <w:numId w:val="2"/>
              </w:numPr>
              <w:rPr>
                <w:rFonts w:cstheme="minorHAnsi"/>
                <w:sz w:val="22"/>
                <w:szCs w:val="22"/>
              </w:rPr>
            </w:pPr>
            <w:r w:rsidRPr="00D83A63">
              <w:rPr>
                <w:rFonts w:cstheme="minorHAnsi"/>
                <w:color w:val="000000" w:themeColor="text1"/>
                <w:sz w:val="22"/>
                <w:szCs w:val="22"/>
              </w:rPr>
              <w:t>przedstawia skład wodorotlenków,</w:t>
            </w:r>
          </w:p>
          <w:p w:rsidR="00D83A63" w:rsidRPr="00D83A63" w:rsidRDefault="00D83A63" w:rsidP="00D83A63">
            <w:pPr>
              <w:pStyle w:val="Akapitzlist"/>
              <w:numPr>
                <w:ilvl w:val="0"/>
                <w:numId w:val="2"/>
              </w:numPr>
              <w:rPr>
                <w:rFonts w:cstheme="minorHAnsi"/>
                <w:sz w:val="22"/>
                <w:szCs w:val="22"/>
              </w:rPr>
            </w:pPr>
            <w:r w:rsidRPr="00D83A63">
              <w:rPr>
                <w:rFonts w:cstheme="minorHAnsi"/>
                <w:color w:val="000000" w:themeColor="text1"/>
                <w:sz w:val="22"/>
                <w:szCs w:val="22"/>
              </w:rPr>
              <w:t>podaje nazwy systematyczne wodorotlenków o podanych wzorach sumarycznych,</w:t>
            </w:r>
          </w:p>
          <w:p w:rsidR="00D83A63" w:rsidRPr="00D83A63" w:rsidRDefault="00D83A63" w:rsidP="00D83A63">
            <w:pPr>
              <w:pStyle w:val="Akapitzlist"/>
              <w:numPr>
                <w:ilvl w:val="0"/>
                <w:numId w:val="2"/>
              </w:numPr>
              <w:rPr>
                <w:rFonts w:cstheme="minorHAnsi"/>
                <w:sz w:val="22"/>
                <w:szCs w:val="22"/>
              </w:rPr>
            </w:pPr>
            <w:r w:rsidRPr="00D166B4">
              <w:rPr>
                <w:rFonts w:cstheme="minorHAnsi"/>
                <w:color w:val="000000" w:themeColor="text1"/>
                <w:sz w:val="22"/>
                <w:szCs w:val="22"/>
              </w:rPr>
              <w:t>podaje wzory sumaryczne wodorotlenków o podanych nazwach systematycznych,</w:t>
            </w:r>
          </w:p>
          <w:p w:rsidR="00D83A63" w:rsidRPr="00D83A63" w:rsidRDefault="00D83A63" w:rsidP="00D83A63">
            <w:pPr>
              <w:pStyle w:val="Akapitzlist"/>
              <w:numPr>
                <w:ilvl w:val="0"/>
                <w:numId w:val="2"/>
              </w:numPr>
              <w:rPr>
                <w:rFonts w:cstheme="minorHAnsi"/>
                <w:sz w:val="22"/>
                <w:szCs w:val="22"/>
              </w:rPr>
            </w:pPr>
            <w:r w:rsidRPr="00D166B4">
              <w:rPr>
                <w:rFonts w:cstheme="minorHAnsi"/>
                <w:color w:val="000000" w:themeColor="text1"/>
                <w:sz w:val="22"/>
                <w:szCs w:val="22"/>
              </w:rPr>
              <w:t>stosuje metodę krzyżową do ustalania wzorów sumarycznych wodorotlenków,</w:t>
            </w:r>
          </w:p>
          <w:p w:rsidR="00D83A63" w:rsidRPr="00D83A63" w:rsidRDefault="00D83A63" w:rsidP="00D83A63">
            <w:pPr>
              <w:pStyle w:val="Akapitzlist"/>
              <w:numPr>
                <w:ilvl w:val="0"/>
                <w:numId w:val="2"/>
              </w:numPr>
              <w:rPr>
                <w:rFonts w:cstheme="minorHAnsi"/>
                <w:sz w:val="22"/>
                <w:szCs w:val="22"/>
              </w:rPr>
            </w:pPr>
            <w:r w:rsidRPr="00D83A63">
              <w:rPr>
                <w:rFonts w:cstheme="minorHAnsi"/>
                <w:color w:val="000000" w:themeColor="text1"/>
                <w:sz w:val="22"/>
                <w:szCs w:val="22"/>
              </w:rPr>
              <w:t>omawia występowanie i zastosowanie ważniejszych wodorotlenków,</w:t>
            </w:r>
          </w:p>
          <w:p w:rsidR="00D83A63" w:rsidRPr="00D83A63" w:rsidRDefault="00D83A63" w:rsidP="00D83A63">
            <w:pPr>
              <w:pStyle w:val="Akapitzlist"/>
              <w:numPr>
                <w:ilvl w:val="0"/>
                <w:numId w:val="2"/>
              </w:numPr>
              <w:rPr>
                <w:rFonts w:cstheme="minorHAnsi"/>
                <w:sz w:val="22"/>
                <w:szCs w:val="22"/>
              </w:rPr>
            </w:pPr>
            <w:r w:rsidRPr="00D166B4">
              <w:rPr>
                <w:rFonts w:cstheme="minorHAnsi"/>
                <w:color w:val="000000" w:themeColor="text1"/>
                <w:sz w:val="22"/>
                <w:szCs w:val="22"/>
              </w:rPr>
              <w:t>przedstawia zasady pracy ze stężonymi roztworami wodorotlenków,</w:t>
            </w:r>
          </w:p>
          <w:p w:rsidR="00D83A63" w:rsidRPr="00D83A63" w:rsidRDefault="00D83A63" w:rsidP="00D83A63">
            <w:pPr>
              <w:pStyle w:val="Akapitzlist"/>
              <w:numPr>
                <w:ilvl w:val="0"/>
                <w:numId w:val="2"/>
              </w:numPr>
              <w:rPr>
                <w:rFonts w:cstheme="minorHAnsi"/>
                <w:sz w:val="22"/>
                <w:szCs w:val="22"/>
              </w:rPr>
            </w:pPr>
            <w:r w:rsidRPr="00EC086D">
              <w:rPr>
                <w:rFonts w:cstheme="minorHAnsi"/>
                <w:color w:val="000000" w:themeColor="text1"/>
                <w:sz w:val="22"/>
                <w:szCs w:val="22"/>
              </w:rPr>
              <w:t>dokonuje podziału wodorotlenków ze względu na ich właściwości chemiczne,</w:t>
            </w:r>
          </w:p>
          <w:p w:rsidR="00D83A63" w:rsidRPr="00D83A63" w:rsidRDefault="00D83A63" w:rsidP="00D83A63">
            <w:pPr>
              <w:pStyle w:val="Akapitzlist"/>
              <w:numPr>
                <w:ilvl w:val="0"/>
                <w:numId w:val="2"/>
              </w:numPr>
              <w:rPr>
                <w:rFonts w:cstheme="minorHAnsi"/>
                <w:sz w:val="22"/>
                <w:szCs w:val="22"/>
              </w:rPr>
            </w:pPr>
            <w:r w:rsidRPr="00D83A63">
              <w:rPr>
                <w:rFonts w:cstheme="minorHAnsi"/>
                <w:color w:val="000000" w:themeColor="text1"/>
                <w:sz w:val="22"/>
                <w:szCs w:val="22"/>
              </w:rPr>
              <w:t>dokonuje podziału kwasów na tlenowe (oksokwasy) i beztlenowe,</w:t>
            </w:r>
          </w:p>
          <w:p w:rsidR="00D83A63" w:rsidRPr="00D83A63" w:rsidRDefault="00D83A63" w:rsidP="00D83A63">
            <w:pPr>
              <w:pStyle w:val="Akapitzlist"/>
              <w:numPr>
                <w:ilvl w:val="0"/>
                <w:numId w:val="2"/>
              </w:numPr>
              <w:rPr>
                <w:rFonts w:cstheme="minorHAnsi"/>
                <w:sz w:val="22"/>
                <w:szCs w:val="22"/>
              </w:rPr>
            </w:pPr>
            <w:r w:rsidRPr="00D166B4">
              <w:rPr>
                <w:rFonts w:cstheme="minorHAnsi"/>
                <w:color w:val="000000" w:themeColor="text1"/>
                <w:sz w:val="22"/>
                <w:szCs w:val="22"/>
              </w:rPr>
              <w:lastRenderedPageBreak/>
              <w:t>dokonuje podziału kwasów ze względu na ich hydronowość,</w:t>
            </w:r>
          </w:p>
          <w:p w:rsidR="00D83A63" w:rsidRPr="00D83A63" w:rsidRDefault="00D83A63" w:rsidP="00D83A63">
            <w:pPr>
              <w:pStyle w:val="Akapitzlist"/>
              <w:numPr>
                <w:ilvl w:val="0"/>
                <w:numId w:val="2"/>
              </w:numPr>
              <w:rPr>
                <w:rFonts w:cstheme="minorHAnsi"/>
                <w:sz w:val="22"/>
                <w:szCs w:val="22"/>
              </w:rPr>
            </w:pPr>
            <w:r w:rsidRPr="00D83A63">
              <w:rPr>
                <w:rFonts w:cstheme="minorHAnsi"/>
                <w:color w:val="000000" w:themeColor="text1"/>
                <w:sz w:val="22"/>
                <w:szCs w:val="22"/>
              </w:rPr>
              <w:t>wyjaśnia zasady bezpiecznej pracy ze stężonymi roztworami kwasów,</w:t>
            </w:r>
          </w:p>
          <w:p w:rsidR="00D83A63" w:rsidRPr="00D83A63" w:rsidRDefault="00D83A63" w:rsidP="00D83A63">
            <w:pPr>
              <w:pStyle w:val="Akapitzlist"/>
              <w:numPr>
                <w:ilvl w:val="0"/>
                <w:numId w:val="2"/>
              </w:numPr>
              <w:rPr>
                <w:rFonts w:cstheme="minorHAnsi"/>
                <w:sz w:val="22"/>
                <w:szCs w:val="22"/>
              </w:rPr>
            </w:pPr>
            <w:r w:rsidRPr="00D166B4">
              <w:rPr>
                <w:rFonts w:cstheme="minorHAnsi"/>
                <w:color w:val="000000" w:themeColor="text1"/>
                <w:sz w:val="22"/>
                <w:szCs w:val="22"/>
              </w:rPr>
              <w:t>stosuje nazwy kwasów według reguły nazwy kwasowej skróconej,</w:t>
            </w:r>
          </w:p>
          <w:p w:rsidR="00D83A63" w:rsidRPr="00D83A63" w:rsidRDefault="00D83A63" w:rsidP="00D83A63">
            <w:pPr>
              <w:pStyle w:val="Akapitzlist"/>
              <w:numPr>
                <w:ilvl w:val="0"/>
                <w:numId w:val="2"/>
              </w:numPr>
              <w:rPr>
                <w:rFonts w:cstheme="minorHAnsi"/>
                <w:sz w:val="22"/>
                <w:szCs w:val="22"/>
              </w:rPr>
            </w:pPr>
            <w:r w:rsidRPr="00D166B4">
              <w:rPr>
                <w:rFonts w:cstheme="minorHAnsi"/>
                <w:color w:val="000000" w:themeColor="text1"/>
                <w:sz w:val="22"/>
                <w:szCs w:val="22"/>
              </w:rPr>
              <w:t>dokonuje podziału kwasów na kwasy utleniające i kwasy nieutleniające,</w:t>
            </w:r>
          </w:p>
          <w:p w:rsidR="00D83A63" w:rsidRPr="00D83A63" w:rsidRDefault="00D83A63" w:rsidP="00D83A63">
            <w:pPr>
              <w:pStyle w:val="Akapitzlist"/>
              <w:numPr>
                <w:ilvl w:val="0"/>
                <w:numId w:val="2"/>
              </w:numPr>
              <w:rPr>
                <w:rFonts w:cstheme="minorHAnsi"/>
                <w:sz w:val="22"/>
                <w:szCs w:val="22"/>
              </w:rPr>
            </w:pPr>
            <w:r w:rsidRPr="00D83A63">
              <w:rPr>
                <w:rFonts w:cstheme="minorHAnsi"/>
                <w:color w:val="000000" w:themeColor="text1"/>
                <w:sz w:val="22"/>
                <w:szCs w:val="22"/>
              </w:rPr>
              <w:t>przedstawia skład soli,</w:t>
            </w:r>
          </w:p>
          <w:p w:rsidR="00D83A63" w:rsidRPr="00D83A63" w:rsidRDefault="00D83A63" w:rsidP="00D83A63">
            <w:pPr>
              <w:pStyle w:val="Akapitzlist"/>
              <w:numPr>
                <w:ilvl w:val="0"/>
                <w:numId w:val="2"/>
              </w:numPr>
              <w:rPr>
                <w:rFonts w:cstheme="minorHAnsi"/>
                <w:sz w:val="22"/>
                <w:szCs w:val="22"/>
              </w:rPr>
            </w:pPr>
            <w:r w:rsidRPr="00D83A63">
              <w:rPr>
                <w:rFonts w:cstheme="minorHAnsi"/>
                <w:color w:val="000000" w:themeColor="text1"/>
                <w:sz w:val="22"/>
                <w:szCs w:val="22"/>
              </w:rPr>
              <w:t>podaje nazwy systematyczne soli o podanych wzorach sumarycznych,</w:t>
            </w:r>
          </w:p>
          <w:p w:rsidR="00D83A63" w:rsidRPr="00D83A63" w:rsidRDefault="00D83A63" w:rsidP="00D83A63">
            <w:pPr>
              <w:pStyle w:val="Akapitzlist"/>
              <w:numPr>
                <w:ilvl w:val="0"/>
                <w:numId w:val="2"/>
              </w:numPr>
              <w:rPr>
                <w:rFonts w:cstheme="minorHAnsi"/>
                <w:sz w:val="22"/>
                <w:szCs w:val="22"/>
              </w:rPr>
            </w:pPr>
            <w:r w:rsidRPr="00D166B4">
              <w:rPr>
                <w:rFonts w:cstheme="minorHAnsi"/>
                <w:color w:val="000000" w:themeColor="text1"/>
                <w:sz w:val="22"/>
                <w:szCs w:val="22"/>
              </w:rPr>
              <w:t>podaje wzory sumaryczne soli o podanych nazwach systematycznych,</w:t>
            </w:r>
          </w:p>
          <w:p w:rsidR="00D83A63" w:rsidRPr="00961AE7" w:rsidRDefault="00D83A63" w:rsidP="00D83A63">
            <w:pPr>
              <w:pStyle w:val="Akapitzlist"/>
              <w:numPr>
                <w:ilvl w:val="0"/>
                <w:numId w:val="2"/>
              </w:numPr>
              <w:rPr>
                <w:rFonts w:cstheme="minorHAnsi"/>
                <w:sz w:val="22"/>
                <w:szCs w:val="22"/>
              </w:rPr>
            </w:pPr>
            <w:r w:rsidRPr="00D166B4">
              <w:rPr>
                <w:rFonts w:cstheme="minorHAnsi"/>
                <w:color w:val="000000" w:themeColor="text1"/>
                <w:sz w:val="22"/>
                <w:szCs w:val="22"/>
              </w:rPr>
              <w:t>stosuje metodę krzyżową do ustalania wzorów sumarycznych soli</w:t>
            </w:r>
            <w:r w:rsidR="00B60E93">
              <w:rPr>
                <w:rFonts w:cstheme="minorHAnsi"/>
                <w:color w:val="000000" w:themeColor="text1"/>
                <w:sz w:val="22"/>
                <w:szCs w:val="22"/>
              </w:rPr>
              <w:t>.</w:t>
            </w:r>
          </w:p>
        </w:tc>
        <w:tc>
          <w:tcPr>
            <w:tcW w:w="3847" w:type="dxa"/>
            <w:tcBorders>
              <w:bottom w:val="single" w:sz="4" w:space="0" w:color="auto"/>
            </w:tcBorders>
          </w:tcPr>
          <w:p w:rsidR="00791812" w:rsidRPr="00961AE7" w:rsidRDefault="00791812" w:rsidP="00791812">
            <w:pPr>
              <w:rPr>
                <w:rFonts w:cstheme="minorHAnsi"/>
                <w:sz w:val="22"/>
                <w:szCs w:val="22"/>
              </w:rPr>
            </w:pPr>
            <w:r w:rsidRPr="00961AE7">
              <w:rPr>
                <w:rFonts w:cstheme="minorHAnsi"/>
                <w:sz w:val="22"/>
                <w:szCs w:val="22"/>
              </w:rPr>
              <w:lastRenderedPageBreak/>
              <w:t>Uczeń:</w:t>
            </w:r>
          </w:p>
          <w:p w:rsidR="00057D74" w:rsidRPr="00057D74" w:rsidRDefault="00057D74" w:rsidP="00F14AFF">
            <w:pPr>
              <w:pStyle w:val="Akapitzlist"/>
              <w:numPr>
                <w:ilvl w:val="0"/>
                <w:numId w:val="2"/>
              </w:numPr>
              <w:rPr>
                <w:rFonts w:cstheme="minorHAnsi"/>
                <w:color w:val="000000" w:themeColor="text1"/>
                <w:sz w:val="22"/>
                <w:szCs w:val="22"/>
              </w:rPr>
            </w:pPr>
            <w:r w:rsidRPr="00057D74">
              <w:rPr>
                <w:rFonts w:cstheme="minorHAnsi"/>
                <w:color w:val="000000" w:themeColor="text1"/>
                <w:sz w:val="22"/>
                <w:szCs w:val="22"/>
              </w:rPr>
              <w:t>po</w:t>
            </w:r>
            <w:r>
              <w:rPr>
                <w:rFonts w:cstheme="minorHAnsi"/>
                <w:color w:val="000000" w:themeColor="text1"/>
                <w:sz w:val="22"/>
                <w:szCs w:val="22"/>
              </w:rPr>
              <w:t>daje definicj</w:t>
            </w:r>
            <w:r w:rsidR="00906FE9">
              <w:rPr>
                <w:rFonts w:cstheme="minorHAnsi"/>
                <w:color w:val="000000" w:themeColor="text1"/>
                <w:sz w:val="22"/>
                <w:szCs w:val="22"/>
              </w:rPr>
              <w:t>e</w:t>
            </w:r>
            <w:r>
              <w:rPr>
                <w:rFonts w:cstheme="minorHAnsi"/>
                <w:color w:val="000000" w:themeColor="text1"/>
                <w:sz w:val="22"/>
                <w:szCs w:val="22"/>
              </w:rPr>
              <w:t xml:space="preserve"> pojęć: </w:t>
            </w:r>
            <w:r w:rsidRPr="00057D74">
              <w:rPr>
                <w:rFonts w:cstheme="minorHAnsi"/>
                <w:color w:val="000000" w:themeColor="text1"/>
                <w:sz w:val="22"/>
                <w:szCs w:val="22"/>
              </w:rPr>
              <w:t xml:space="preserve">nadtlenek, </w:t>
            </w:r>
            <w:proofErr w:type="spellStart"/>
            <w:r w:rsidRPr="00057D74">
              <w:rPr>
                <w:rFonts w:cstheme="minorHAnsi"/>
                <w:color w:val="000000" w:themeColor="text1"/>
                <w:sz w:val="22"/>
                <w:szCs w:val="22"/>
              </w:rPr>
              <w:t>ponadtlenek</w:t>
            </w:r>
            <w:proofErr w:type="spellEnd"/>
            <w:r w:rsidRPr="00057D74">
              <w:rPr>
                <w:rFonts w:cstheme="minorHAnsi"/>
                <w:color w:val="000000" w:themeColor="text1"/>
                <w:sz w:val="22"/>
                <w:szCs w:val="22"/>
              </w:rPr>
              <w:t xml:space="preserve"> (tlenek rodnikowy),</w:t>
            </w:r>
            <w:r w:rsidR="00D934E2" w:rsidRPr="00D166B4">
              <w:rPr>
                <w:rFonts w:cstheme="minorHAnsi"/>
                <w:color w:val="000000" w:themeColor="text1"/>
                <w:sz w:val="22"/>
                <w:szCs w:val="22"/>
              </w:rPr>
              <w:t xml:space="preserve"> kompleks, rdzeń kompleksu, ligand, liczba koordynacyjna, związek koordynacyjny (kompleksowy),</w:t>
            </w:r>
            <w:r w:rsidR="00D83A63" w:rsidRPr="00D166B4">
              <w:rPr>
                <w:rFonts w:cstheme="minorHAnsi"/>
                <w:color w:val="000000" w:themeColor="text1"/>
                <w:sz w:val="22"/>
                <w:szCs w:val="22"/>
              </w:rPr>
              <w:t xml:space="preserve"> amfoteryczność, związki amfoteryczne, hydroksoaniony, woda królewska, kwas utleniający, kwas nieutleniający,</w:t>
            </w:r>
            <w:r w:rsidR="00745E8F">
              <w:rPr>
                <w:rFonts w:cstheme="minorHAnsi"/>
                <w:color w:val="000000" w:themeColor="text1"/>
                <w:sz w:val="22"/>
                <w:szCs w:val="22"/>
              </w:rPr>
              <w:t xml:space="preserve"> </w:t>
            </w:r>
            <w:r w:rsidR="00745E8F" w:rsidRPr="00D166B4">
              <w:rPr>
                <w:rFonts w:cstheme="minorHAnsi"/>
                <w:color w:val="000000" w:themeColor="text1"/>
                <w:sz w:val="22"/>
                <w:szCs w:val="22"/>
              </w:rPr>
              <w:t>wodorosól, hydroksosól,</w:t>
            </w:r>
          </w:p>
          <w:p w:rsidR="009C1E08" w:rsidRPr="00057D74" w:rsidRDefault="00057D74" w:rsidP="00F14AFF">
            <w:pPr>
              <w:numPr>
                <w:ilvl w:val="0"/>
                <w:numId w:val="2"/>
              </w:numPr>
              <w:rPr>
                <w:rFonts w:cstheme="minorHAnsi"/>
                <w:sz w:val="22"/>
                <w:szCs w:val="22"/>
              </w:rPr>
            </w:pPr>
            <w:r w:rsidRPr="00D166B4">
              <w:rPr>
                <w:rFonts w:cstheme="minorHAnsi"/>
                <w:color w:val="000000" w:themeColor="text1"/>
                <w:sz w:val="22"/>
                <w:szCs w:val="22"/>
              </w:rPr>
              <w:t>przedstawia budowę elektronową wybranych tlenków metali i niemetali,</w:t>
            </w:r>
          </w:p>
          <w:p w:rsidR="00057D74" w:rsidRDefault="00057D74" w:rsidP="00F14AFF">
            <w:pPr>
              <w:numPr>
                <w:ilvl w:val="0"/>
                <w:numId w:val="2"/>
              </w:numPr>
              <w:rPr>
                <w:rFonts w:cstheme="minorHAnsi"/>
                <w:sz w:val="22"/>
                <w:szCs w:val="22"/>
              </w:rPr>
            </w:pPr>
            <w:r w:rsidRPr="00D166B4">
              <w:rPr>
                <w:rFonts w:cstheme="minorHAnsi"/>
                <w:color w:val="000000" w:themeColor="text1"/>
                <w:sz w:val="22"/>
                <w:szCs w:val="22"/>
              </w:rPr>
              <w:t>wyjaśnia, co to znaczy, że tlenek węgla(IV) jest zaliczany do tzw. gazów cieplarnianych,</w:t>
            </w:r>
          </w:p>
          <w:p w:rsidR="00057D74" w:rsidRPr="00057D74" w:rsidRDefault="00057D74" w:rsidP="00F14AFF">
            <w:pPr>
              <w:numPr>
                <w:ilvl w:val="0"/>
                <w:numId w:val="2"/>
              </w:numPr>
              <w:rPr>
                <w:rFonts w:cstheme="minorHAnsi"/>
                <w:sz w:val="22"/>
                <w:szCs w:val="22"/>
              </w:rPr>
            </w:pPr>
            <w:r w:rsidRPr="00057D74">
              <w:rPr>
                <w:rFonts w:cstheme="minorHAnsi"/>
                <w:color w:val="000000" w:themeColor="text1"/>
                <w:sz w:val="22"/>
                <w:szCs w:val="22"/>
              </w:rPr>
              <w:t>omawia metody otrzymywania tlenków,</w:t>
            </w:r>
          </w:p>
          <w:p w:rsidR="00057D74" w:rsidRPr="00D934E2" w:rsidRDefault="00057D74" w:rsidP="00F14AFF">
            <w:pPr>
              <w:numPr>
                <w:ilvl w:val="0"/>
                <w:numId w:val="2"/>
              </w:numPr>
              <w:rPr>
                <w:rFonts w:cstheme="minorHAnsi"/>
                <w:sz w:val="22"/>
                <w:szCs w:val="22"/>
              </w:rPr>
            </w:pPr>
            <w:r w:rsidRPr="00D166B4">
              <w:rPr>
                <w:rFonts w:cstheme="minorHAnsi"/>
                <w:color w:val="000000" w:themeColor="text1"/>
                <w:sz w:val="22"/>
                <w:szCs w:val="22"/>
              </w:rPr>
              <w:t>zapisuje równania reakcji otrzymywania tlenków,</w:t>
            </w:r>
          </w:p>
          <w:p w:rsidR="00D934E2" w:rsidRPr="00D934E2" w:rsidRDefault="00D934E2" w:rsidP="00F14AFF">
            <w:pPr>
              <w:numPr>
                <w:ilvl w:val="0"/>
                <w:numId w:val="2"/>
              </w:numPr>
              <w:rPr>
                <w:rFonts w:cstheme="minorHAnsi"/>
                <w:sz w:val="22"/>
                <w:szCs w:val="22"/>
              </w:rPr>
            </w:pPr>
            <w:r w:rsidRPr="00D166B4">
              <w:rPr>
                <w:rFonts w:cstheme="minorHAnsi"/>
                <w:color w:val="000000" w:themeColor="text1"/>
                <w:sz w:val="22"/>
                <w:szCs w:val="22"/>
              </w:rPr>
              <w:t>projektuje doświadczenie, w którym bada właściwości chemiczne tlenku,</w:t>
            </w:r>
          </w:p>
          <w:p w:rsidR="00D934E2" w:rsidRPr="00D83A63" w:rsidRDefault="00D934E2" w:rsidP="00F14AFF">
            <w:pPr>
              <w:numPr>
                <w:ilvl w:val="0"/>
                <w:numId w:val="2"/>
              </w:numPr>
              <w:rPr>
                <w:rFonts w:cstheme="minorHAnsi"/>
                <w:sz w:val="22"/>
                <w:szCs w:val="22"/>
              </w:rPr>
            </w:pPr>
            <w:r w:rsidRPr="00D166B4">
              <w:rPr>
                <w:rFonts w:cstheme="minorHAnsi"/>
                <w:color w:val="000000" w:themeColor="text1"/>
                <w:sz w:val="22"/>
                <w:szCs w:val="22"/>
              </w:rPr>
              <w:t>zapisuje cząsteczkowe i jonowe równania reakcji wybranych tlenków z wodą,</w:t>
            </w:r>
          </w:p>
          <w:p w:rsidR="00D83A63" w:rsidRPr="00D166B4" w:rsidRDefault="00D83A63" w:rsidP="00F14AFF">
            <w:pPr>
              <w:pStyle w:val="Akapitzlist"/>
              <w:numPr>
                <w:ilvl w:val="0"/>
                <w:numId w:val="2"/>
              </w:numPr>
              <w:rPr>
                <w:rFonts w:cstheme="minorHAnsi"/>
                <w:color w:val="000000" w:themeColor="text1"/>
                <w:sz w:val="22"/>
                <w:szCs w:val="22"/>
              </w:rPr>
            </w:pPr>
            <w:r w:rsidRPr="00D166B4">
              <w:rPr>
                <w:rFonts w:cstheme="minorHAnsi"/>
                <w:color w:val="000000" w:themeColor="text1"/>
                <w:sz w:val="22"/>
                <w:szCs w:val="22"/>
              </w:rPr>
              <w:t>zapisuje cząsteczkowe i jonowe równania reakcji tlenków kwasowych z zasadami,</w:t>
            </w:r>
          </w:p>
          <w:p w:rsidR="00D83A63" w:rsidRPr="00D83A63" w:rsidRDefault="00D83A63" w:rsidP="00F14AFF">
            <w:pPr>
              <w:numPr>
                <w:ilvl w:val="0"/>
                <w:numId w:val="2"/>
              </w:numPr>
              <w:rPr>
                <w:rFonts w:cstheme="minorHAnsi"/>
                <w:sz w:val="22"/>
                <w:szCs w:val="22"/>
              </w:rPr>
            </w:pPr>
            <w:r w:rsidRPr="00D166B4">
              <w:rPr>
                <w:rFonts w:cstheme="minorHAnsi"/>
                <w:color w:val="000000" w:themeColor="text1"/>
                <w:sz w:val="22"/>
                <w:szCs w:val="22"/>
              </w:rPr>
              <w:t>zapisuje cząsteczkowe i jonowe równania reakcji tlenków zasadowych z kwasami,</w:t>
            </w:r>
          </w:p>
          <w:p w:rsidR="00D83A63" w:rsidRPr="00D83A63" w:rsidRDefault="00D83A63" w:rsidP="00F14AFF">
            <w:pPr>
              <w:numPr>
                <w:ilvl w:val="0"/>
                <w:numId w:val="2"/>
              </w:numPr>
              <w:rPr>
                <w:rFonts w:cstheme="minorHAnsi"/>
                <w:sz w:val="22"/>
                <w:szCs w:val="22"/>
              </w:rPr>
            </w:pPr>
            <w:r w:rsidRPr="00D166B4">
              <w:rPr>
                <w:rFonts w:cstheme="minorHAnsi"/>
                <w:color w:val="000000" w:themeColor="text1"/>
                <w:sz w:val="22"/>
                <w:szCs w:val="22"/>
              </w:rPr>
              <w:t xml:space="preserve">przedstawia budowę elektronową wybranych </w:t>
            </w:r>
            <w:r w:rsidRPr="00D166B4">
              <w:rPr>
                <w:rFonts w:cstheme="minorHAnsi"/>
                <w:color w:val="000000" w:themeColor="text1"/>
                <w:sz w:val="22"/>
                <w:szCs w:val="22"/>
              </w:rPr>
              <w:lastRenderedPageBreak/>
              <w:t>wodorków metali i niemetali,</w:t>
            </w:r>
          </w:p>
          <w:p w:rsidR="00D83A63" w:rsidRPr="00D166B4" w:rsidRDefault="00D83A63" w:rsidP="00F14AFF">
            <w:pPr>
              <w:pStyle w:val="Akapitzlist"/>
              <w:numPr>
                <w:ilvl w:val="0"/>
                <w:numId w:val="2"/>
              </w:numPr>
              <w:rPr>
                <w:rFonts w:cstheme="minorHAnsi"/>
                <w:color w:val="000000" w:themeColor="text1"/>
                <w:sz w:val="22"/>
                <w:szCs w:val="22"/>
              </w:rPr>
            </w:pPr>
            <w:r w:rsidRPr="00D166B4">
              <w:rPr>
                <w:rFonts w:cstheme="minorHAnsi"/>
                <w:color w:val="000000" w:themeColor="text1"/>
                <w:sz w:val="22"/>
                <w:szCs w:val="22"/>
              </w:rPr>
              <w:t>omawia budowę wodorków jonowych, metalicznych i kowalencyjnych,</w:t>
            </w:r>
          </w:p>
          <w:p w:rsidR="00D83A63" w:rsidRPr="00D83A63" w:rsidRDefault="00D83A63" w:rsidP="00F14AFF">
            <w:pPr>
              <w:numPr>
                <w:ilvl w:val="0"/>
                <w:numId w:val="2"/>
              </w:numPr>
              <w:rPr>
                <w:rFonts w:cstheme="minorHAnsi"/>
                <w:sz w:val="22"/>
                <w:szCs w:val="22"/>
              </w:rPr>
            </w:pPr>
            <w:r w:rsidRPr="00D166B4">
              <w:rPr>
                <w:rFonts w:cstheme="minorHAnsi"/>
                <w:color w:val="000000" w:themeColor="text1"/>
                <w:sz w:val="22"/>
                <w:szCs w:val="22"/>
              </w:rPr>
              <w:t>zapisuje równania reakcji otrzymywania wodorków w reakcji syntezy pierwiastków z wodorem,</w:t>
            </w:r>
          </w:p>
          <w:p w:rsidR="00D83A63" w:rsidRPr="00D166B4" w:rsidRDefault="00D83A63" w:rsidP="00F14AFF">
            <w:pPr>
              <w:pStyle w:val="Akapitzlist"/>
              <w:numPr>
                <w:ilvl w:val="0"/>
                <w:numId w:val="2"/>
              </w:numPr>
              <w:rPr>
                <w:rFonts w:cstheme="minorHAnsi"/>
                <w:color w:val="000000" w:themeColor="text1"/>
                <w:sz w:val="22"/>
                <w:szCs w:val="22"/>
              </w:rPr>
            </w:pPr>
            <w:r w:rsidRPr="00D166B4">
              <w:rPr>
                <w:rFonts w:cstheme="minorHAnsi"/>
                <w:color w:val="000000" w:themeColor="text1"/>
                <w:sz w:val="22"/>
                <w:szCs w:val="22"/>
              </w:rPr>
              <w:t>dokonuje podziału właściwości chemicznych wodorków,</w:t>
            </w:r>
          </w:p>
          <w:p w:rsidR="00D83A63" w:rsidRPr="00D83A63" w:rsidRDefault="00D83A63" w:rsidP="00F14AFF">
            <w:pPr>
              <w:numPr>
                <w:ilvl w:val="0"/>
                <w:numId w:val="2"/>
              </w:numPr>
              <w:rPr>
                <w:rFonts w:cstheme="minorHAnsi"/>
                <w:sz w:val="22"/>
                <w:szCs w:val="22"/>
              </w:rPr>
            </w:pPr>
            <w:r w:rsidRPr="00D166B4">
              <w:rPr>
                <w:rFonts w:cstheme="minorHAnsi"/>
                <w:color w:val="000000" w:themeColor="text1"/>
                <w:sz w:val="22"/>
                <w:szCs w:val="22"/>
              </w:rPr>
              <w:t>zapisuje cząsteczkowe i jonowe równania reakcji wodorków z odczynnikami potwierdzającymi ich właściwości,</w:t>
            </w:r>
          </w:p>
          <w:p w:rsidR="00D83A63" w:rsidRPr="00D83A63" w:rsidRDefault="00D83A63" w:rsidP="00F14AFF">
            <w:pPr>
              <w:numPr>
                <w:ilvl w:val="0"/>
                <w:numId w:val="2"/>
              </w:numPr>
              <w:rPr>
                <w:rFonts w:cstheme="minorHAnsi"/>
                <w:sz w:val="22"/>
                <w:szCs w:val="22"/>
              </w:rPr>
            </w:pPr>
            <w:r w:rsidRPr="00D166B4">
              <w:rPr>
                <w:rFonts w:cstheme="minorHAnsi"/>
                <w:color w:val="000000" w:themeColor="text1"/>
                <w:sz w:val="22"/>
                <w:szCs w:val="22"/>
              </w:rPr>
              <w:t>przedstawia budowę elektronową wybranych wodorotlenków,</w:t>
            </w:r>
          </w:p>
          <w:p w:rsidR="00D83A63" w:rsidRDefault="00D83A63" w:rsidP="00F14AFF">
            <w:pPr>
              <w:numPr>
                <w:ilvl w:val="0"/>
                <w:numId w:val="2"/>
              </w:numPr>
              <w:rPr>
                <w:rFonts w:cstheme="minorHAnsi"/>
                <w:sz w:val="22"/>
                <w:szCs w:val="22"/>
              </w:rPr>
            </w:pPr>
            <w:r w:rsidRPr="00D166B4">
              <w:rPr>
                <w:rFonts w:cstheme="minorHAnsi"/>
                <w:color w:val="000000" w:themeColor="text1"/>
                <w:sz w:val="22"/>
                <w:szCs w:val="22"/>
              </w:rPr>
              <w:t>zapisuje jonowe równania dysocjacji jonowej wodorotlenków,</w:t>
            </w:r>
          </w:p>
          <w:p w:rsidR="00D83A63" w:rsidRPr="00D83A63" w:rsidRDefault="00D83A63" w:rsidP="00F14AFF">
            <w:pPr>
              <w:numPr>
                <w:ilvl w:val="0"/>
                <w:numId w:val="2"/>
              </w:numPr>
              <w:rPr>
                <w:rFonts w:cstheme="minorHAnsi"/>
                <w:sz w:val="22"/>
                <w:szCs w:val="22"/>
              </w:rPr>
            </w:pPr>
            <w:r w:rsidRPr="00D83A63">
              <w:rPr>
                <w:rFonts w:cstheme="minorHAnsi"/>
                <w:color w:val="000000" w:themeColor="text1"/>
                <w:sz w:val="22"/>
                <w:szCs w:val="22"/>
              </w:rPr>
              <w:t>przedstawia metody otrzymywania wodorotlenków dobrze rozpuszczalnych w wodzie (reakcje metali aktywnych, ich tlenków i wodorków z wodą),</w:t>
            </w:r>
          </w:p>
          <w:p w:rsidR="00D83A63" w:rsidRPr="00D83A63" w:rsidRDefault="00D83A63" w:rsidP="00F14AFF">
            <w:pPr>
              <w:numPr>
                <w:ilvl w:val="0"/>
                <w:numId w:val="2"/>
              </w:numPr>
              <w:rPr>
                <w:rFonts w:cstheme="minorHAnsi"/>
                <w:sz w:val="22"/>
                <w:szCs w:val="22"/>
              </w:rPr>
            </w:pPr>
            <w:r w:rsidRPr="00D166B4">
              <w:rPr>
                <w:rFonts w:cstheme="minorHAnsi"/>
                <w:color w:val="000000" w:themeColor="text1"/>
                <w:sz w:val="22"/>
                <w:szCs w:val="22"/>
              </w:rPr>
              <w:t>przedstawia metody otrzymywania wodorotlenków słabo rozpuszczalnych w wodzie (reakcje soli metali z roztworami zasad i amoniakiem),</w:t>
            </w:r>
          </w:p>
          <w:p w:rsidR="00D83A63" w:rsidRPr="00D83A63" w:rsidRDefault="00D83A63" w:rsidP="00F14AFF">
            <w:pPr>
              <w:numPr>
                <w:ilvl w:val="0"/>
                <w:numId w:val="2"/>
              </w:numPr>
              <w:rPr>
                <w:rFonts w:cstheme="minorHAnsi"/>
                <w:sz w:val="22"/>
                <w:szCs w:val="22"/>
              </w:rPr>
            </w:pPr>
            <w:r w:rsidRPr="00D166B4">
              <w:rPr>
                <w:rFonts w:cstheme="minorHAnsi"/>
                <w:color w:val="000000" w:themeColor="text1"/>
                <w:sz w:val="22"/>
                <w:szCs w:val="22"/>
              </w:rPr>
              <w:t>zapisuje cząsteczkowe i jonowe równania reakcji otrzymywania wybranych wodorotlenków,</w:t>
            </w:r>
          </w:p>
          <w:p w:rsidR="00D83A63" w:rsidRPr="00D83A63" w:rsidRDefault="00D83A63" w:rsidP="00F14AFF">
            <w:pPr>
              <w:pStyle w:val="Akapitzlist"/>
              <w:numPr>
                <w:ilvl w:val="0"/>
                <w:numId w:val="2"/>
              </w:numPr>
              <w:rPr>
                <w:rFonts w:cstheme="minorHAnsi"/>
                <w:b/>
                <w:color w:val="000000" w:themeColor="text1"/>
                <w:sz w:val="22"/>
                <w:szCs w:val="22"/>
              </w:rPr>
            </w:pPr>
            <w:r w:rsidRPr="00D83A63">
              <w:rPr>
                <w:rFonts w:cstheme="minorHAnsi"/>
                <w:color w:val="000000" w:themeColor="text1"/>
                <w:sz w:val="22"/>
                <w:szCs w:val="22"/>
              </w:rPr>
              <w:t xml:space="preserve">zapisuje równania reakcji termicznego rozkładu </w:t>
            </w:r>
            <w:r w:rsidRPr="00D83A63">
              <w:rPr>
                <w:rFonts w:cstheme="minorHAnsi"/>
                <w:color w:val="000000" w:themeColor="text1"/>
                <w:sz w:val="22"/>
                <w:szCs w:val="22"/>
              </w:rPr>
              <w:lastRenderedPageBreak/>
              <w:t>wodorotlenków,</w:t>
            </w:r>
          </w:p>
          <w:p w:rsidR="00D83A63" w:rsidRPr="00D83A63" w:rsidRDefault="00D83A63" w:rsidP="00F14AFF">
            <w:pPr>
              <w:pStyle w:val="Akapitzlist"/>
              <w:numPr>
                <w:ilvl w:val="0"/>
                <w:numId w:val="2"/>
              </w:numPr>
              <w:rPr>
                <w:rFonts w:cstheme="minorHAnsi"/>
                <w:b/>
                <w:color w:val="000000" w:themeColor="text1"/>
                <w:sz w:val="22"/>
                <w:szCs w:val="22"/>
              </w:rPr>
            </w:pPr>
            <w:r w:rsidRPr="00D83A63">
              <w:rPr>
                <w:rFonts w:cstheme="minorHAnsi"/>
                <w:color w:val="000000" w:themeColor="text1"/>
                <w:sz w:val="22"/>
                <w:szCs w:val="22"/>
              </w:rPr>
              <w:t>zapisuje jonowe równania dysocjacji kwasów,</w:t>
            </w:r>
          </w:p>
          <w:p w:rsidR="00D83A63" w:rsidRPr="00D83A63" w:rsidRDefault="00D83A63" w:rsidP="00F14AFF">
            <w:pPr>
              <w:pStyle w:val="Akapitzlist"/>
              <w:numPr>
                <w:ilvl w:val="0"/>
                <w:numId w:val="2"/>
              </w:numPr>
              <w:rPr>
                <w:rFonts w:cstheme="minorHAnsi"/>
                <w:b/>
                <w:color w:val="000000" w:themeColor="text1"/>
                <w:sz w:val="22"/>
                <w:szCs w:val="22"/>
              </w:rPr>
            </w:pPr>
            <w:r w:rsidRPr="00D83A63">
              <w:rPr>
                <w:rFonts w:cstheme="minorHAnsi"/>
                <w:color w:val="000000" w:themeColor="text1"/>
                <w:sz w:val="22"/>
                <w:szCs w:val="22"/>
              </w:rPr>
              <w:t>omawia metody otrzymywania kwasów tlenowych,</w:t>
            </w:r>
          </w:p>
          <w:p w:rsidR="00D83A63" w:rsidRPr="00D83A63" w:rsidRDefault="00D83A63" w:rsidP="00F14AFF">
            <w:pPr>
              <w:numPr>
                <w:ilvl w:val="0"/>
                <w:numId w:val="2"/>
              </w:numPr>
              <w:rPr>
                <w:rFonts w:cstheme="minorHAnsi"/>
                <w:sz w:val="22"/>
                <w:szCs w:val="22"/>
              </w:rPr>
            </w:pPr>
            <w:r w:rsidRPr="00D166B4">
              <w:rPr>
                <w:rFonts w:cstheme="minorHAnsi"/>
                <w:color w:val="000000" w:themeColor="text1"/>
                <w:sz w:val="22"/>
                <w:szCs w:val="22"/>
              </w:rPr>
              <w:t>omawia metody otrzymywania kwasów beztlenowych,</w:t>
            </w:r>
          </w:p>
          <w:p w:rsidR="00745E8F" w:rsidRPr="00745E8F" w:rsidRDefault="00D83A63" w:rsidP="00745E8F">
            <w:pPr>
              <w:numPr>
                <w:ilvl w:val="0"/>
                <w:numId w:val="2"/>
              </w:numPr>
              <w:rPr>
                <w:rFonts w:cstheme="minorHAnsi"/>
                <w:sz w:val="22"/>
                <w:szCs w:val="22"/>
              </w:rPr>
            </w:pPr>
            <w:r w:rsidRPr="00D166B4">
              <w:rPr>
                <w:rFonts w:cstheme="minorHAnsi"/>
                <w:color w:val="000000" w:themeColor="text1"/>
                <w:sz w:val="22"/>
                <w:szCs w:val="22"/>
              </w:rPr>
              <w:t>zapisuje cząsteczkowe i jonowe równania reakcji metali aktywnych z kwasami nieutleniającymi,</w:t>
            </w:r>
          </w:p>
          <w:p w:rsidR="00D83A63" w:rsidRDefault="00D83A63" w:rsidP="00F14AFF">
            <w:pPr>
              <w:numPr>
                <w:ilvl w:val="0"/>
                <w:numId w:val="2"/>
              </w:numPr>
              <w:rPr>
                <w:rFonts w:cstheme="minorHAnsi"/>
                <w:sz w:val="22"/>
                <w:szCs w:val="22"/>
              </w:rPr>
            </w:pPr>
            <w:r w:rsidRPr="00D166B4">
              <w:rPr>
                <w:rFonts w:cstheme="minorHAnsi"/>
                <w:color w:val="000000" w:themeColor="text1"/>
                <w:sz w:val="22"/>
                <w:szCs w:val="22"/>
              </w:rPr>
              <w:t>dokonuje podziału soli na sole proste i sole złożone,</w:t>
            </w:r>
          </w:p>
          <w:p w:rsidR="00D83A63" w:rsidRPr="00F14AFF" w:rsidRDefault="00D83A63" w:rsidP="00F14AFF">
            <w:pPr>
              <w:numPr>
                <w:ilvl w:val="0"/>
                <w:numId w:val="2"/>
              </w:numPr>
              <w:rPr>
                <w:rFonts w:cstheme="minorHAnsi"/>
                <w:sz w:val="22"/>
                <w:szCs w:val="22"/>
              </w:rPr>
            </w:pPr>
            <w:r w:rsidRPr="00D166B4">
              <w:rPr>
                <w:rFonts w:cstheme="minorHAnsi"/>
                <w:color w:val="000000" w:themeColor="text1"/>
                <w:sz w:val="22"/>
                <w:szCs w:val="22"/>
              </w:rPr>
              <w:t>podaj</w:t>
            </w:r>
            <w:r w:rsidR="00161BB2">
              <w:rPr>
                <w:rFonts w:cstheme="minorHAnsi"/>
                <w:color w:val="000000" w:themeColor="text1"/>
                <w:sz w:val="22"/>
                <w:szCs w:val="22"/>
              </w:rPr>
              <w:t>e</w:t>
            </w:r>
            <w:r w:rsidRPr="00D166B4">
              <w:rPr>
                <w:rFonts w:cstheme="minorHAnsi"/>
                <w:color w:val="000000" w:themeColor="text1"/>
                <w:sz w:val="22"/>
                <w:szCs w:val="22"/>
              </w:rPr>
              <w:t xml:space="preserve"> nazwy systematyczne hydratów</w:t>
            </w:r>
            <w:r w:rsidR="00F14AFF">
              <w:rPr>
                <w:rFonts w:cstheme="minorHAnsi"/>
                <w:color w:val="000000" w:themeColor="text1"/>
                <w:sz w:val="22"/>
                <w:szCs w:val="22"/>
              </w:rPr>
              <w:t>,</w:t>
            </w:r>
          </w:p>
          <w:p w:rsidR="00F14AFF" w:rsidRPr="00D166B4" w:rsidRDefault="00F14AFF" w:rsidP="00F14AFF">
            <w:pPr>
              <w:pStyle w:val="Akapitzlist"/>
              <w:numPr>
                <w:ilvl w:val="0"/>
                <w:numId w:val="2"/>
              </w:numPr>
              <w:rPr>
                <w:rFonts w:cstheme="minorHAnsi"/>
                <w:color w:val="000000" w:themeColor="text1"/>
                <w:sz w:val="22"/>
                <w:szCs w:val="22"/>
              </w:rPr>
            </w:pPr>
            <w:r w:rsidRPr="00D166B4">
              <w:rPr>
                <w:rFonts w:cstheme="minorHAnsi"/>
                <w:color w:val="000000" w:themeColor="text1"/>
                <w:sz w:val="22"/>
                <w:szCs w:val="22"/>
              </w:rPr>
              <w:t>omawia odczyn wodnych roztworów soli,</w:t>
            </w:r>
          </w:p>
          <w:p w:rsidR="00F14AFF" w:rsidRPr="00F14AFF" w:rsidRDefault="00F14AFF" w:rsidP="00F14AFF">
            <w:pPr>
              <w:numPr>
                <w:ilvl w:val="0"/>
                <w:numId w:val="2"/>
              </w:numPr>
              <w:rPr>
                <w:rFonts w:cstheme="minorHAnsi"/>
                <w:sz w:val="22"/>
                <w:szCs w:val="22"/>
              </w:rPr>
            </w:pPr>
            <w:r w:rsidRPr="00D166B4">
              <w:rPr>
                <w:rFonts w:cstheme="minorHAnsi"/>
                <w:color w:val="000000" w:themeColor="text1"/>
                <w:sz w:val="22"/>
                <w:szCs w:val="22"/>
              </w:rPr>
              <w:t>analizuje przebieg reakcji termicznego rozkładu soli,</w:t>
            </w:r>
          </w:p>
          <w:p w:rsidR="00F14AFF" w:rsidRPr="00F14AFF" w:rsidRDefault="00F14AFF" w:rsidP="00F14AFF">
            <w:pPr>
              <w:numPr>
                <w:ilvl w:val="0"/>
                <w:numId w:val="2"/>
              </w:numPr>
              <w:rPr>
                <w:rFonts w:cstheme="minorHAnsi"/>
                <w:sz w:val="22"/>
                <w:szCs w:val="22"/>
              </w:rPr>
            </w:pPr>
            <w:r w:rsidRPr="00D166B4">
              <w:rPr>
                <w:rFonts w:cstheme="minorHAnsi"/>
                <w:color w:val="000000" w:themeColor="text1"/>
                <w:sz w:val="22"/>
                <w:szCs w:val="22"/>
              </w:rPr>
              <w:t>zapisuje równania termicznego rozkładu soli,</w:t>
            </w:r>
          </w:p>
          <w:p w:rsidR="00F14AFF" w:rsidRPr="00D166B4" w:rsidRDefault="00F14AFF" w:rsidP="00F14AFF">
            <w:pPr>
              <w:pStyle w:val="Akapitzlist"/>
              <w:numPr>
                <w:ilvl w:val="0"/>
                <w:numId w:val="2"/>
              </w:numPr>
              <w:rPr>
                <w:rFonts w:cstheme="minorHAnsi"/>
                <w:color w:val="000000" w:themeColor="text1"/>
                <w:sz w:val="22"/>
                <w:szCs w:val="22"/>
              </w:rPr>
            </w:pPr>
            <w:r w:rsidRPr="00D166B4">
              <w:rPr>
                <w:rFonts w:cstheme="minorHAnsi"/>
                <w:color w:val="000000" w:themeColor="text1"/>
                <w:sz w:val="22"/>
                <w:szCs w:val="22"/>
              </w:rPr>
              <w:t>analizuje przebieg reakcji soli z metalami,</w:t>
            </w:r>
          </w:p>
          <w:p w:rsidR="00F14AFF" w:rsidRPr="00F14AFF" w:rsidRDefault="00F14AFF" w:rsidP="00F14AFF">
            <w:pPr>
              <w:numPr>
                <w:ilvl w:val="0"/>
                <w:numId w:val="2"/>
              </w:numPr>
              <w:rPr>
                <w:rFonts w:cstheme="minorHAnsi"/>
                <w:sz w:val="22"/>
                <w:szCs w:val="22"/>
              </w:rPr>
            </w:pPr>
            <w:r w:rsidRPr="00D166B4">
              <w:rPr>
                <w:rFonts w:cstheme="minorHAnsi"/>
                <w:color w:val="000000" w:themeColor="text1"/>
                <w:sz w:val="22"/>
                <w:szCs w:val="22"/>
              </w:rPr>
              <w:t>zapisuje cząsteczkowe i jonowe równania reakcji soli z metalami,</w:t>
            </w:r>
          </w:p>
          <w:p w:rsidR="00F14AFF" w:rsidRPr="00F14AFF" w:rsidRDefault="00F14AFF" w:rsidP="00F14AFF">
            <w:pPr>
              <w:numPr>
                <w:ilvl w:val="0"/>
                <w:numId w:val="2"/>
              </w:numPr>
              <w:rPr>
                <w:rFonts w:cstheme="minorHAnsi"/>
                <w:sz w:val="22"/>
                <w:szCs w:val="22"/>
              </w:rPr>
            </w:pPr>
            <w:r w:rsidRPr="00D166B4">
              <w:rPr>
                <w:rFonts w:cstheme="minorHAnsi"/>
                <w:color w:val="000000" w:themeColor="text1"/>
                <w:sz w:val="22"/>
                <w:szCs w:val="22"/>
              </w:rPr>
              <w:t>analizuje przebieg reakcji soli z wodorotlenkami,</w:t>
            </w:r>
          </w:p>
          <w:p w:rsidR="00F14AFF" w:rsidRPr="00F14AFF" w:rsidRDefault="00F14AFF" w:rsidP="00F14AFF">
            <w:pPr>
              <w:numPr>
                <w:ilvl w:val="0"/>
                <w:numId w:val="2"/>
              </w:numPr>
              <w:rPr>
                <w:rFonts w:cstheme="minorHAnsi"/>
                <w:sz w:val="22"/>
                <w:szCs w:val="22"/>
              </w:rPr>
            </w:pPr>
            <w:r w:rsidRPr="00D166B4">
              <w:rPr>
                <w:rFonts w:cstheme="minorHAnsi"/>
                <w:color w:val="000000" w:themeColor="text1"/>
                <w:sz w:val="22"/>
                <w:szCs w:val="22"/>
              </w:rPr>
              <w:t>zapisuje cząsteczkowe i jonowe równania reakcji soli z wodorotlenkami,</w:t>
            </w:r>
          </w:p>
          <w:p w:rsidR="00F14AFF" w:rsidRPr="00F14AFF" w:rsidRDefault="00F14AFF" w:rsidP="00F14AFF">
            <w:pPr>
              <w:numPr>
                <w:ilvl w:val="0"/>
                <w:numId w:val="2"/>
              </w:numPr>
              <w:rPr>
                <w:rFonts w:cstheme="minorHAnsi"/>
                <w:sz w:val="22"/>
                <w:szCs w:val="22"/>
              </w:rPr>
            </w:pPr>
            <w:r w:rsidRPr="00D166B4">
              <w:rPr>
                <w:rFonts w:cstheme="minorHAnsi"/>
                <w:color w:val="000000" w:themeColor="text1"/>
                <w:sz w:val="22"/>
                <w:szCs w:val="22"/>
              </w:rPr>
              <w:t>zapisuje cząsteczkowe i jonowe równania reakcji soli z kwasami,</w:t>
            </w:r>
          </w:p>
          <w:p w:rsidR="00F14AFF" w:rsidRPr="00D166B4" w:rsidRDefault="00F14AFF" w:rsidP="00F14AFF">
            <w:pPr>
              <w:pStyle w:val="Akapitzlist"/>
              <w:numPr>
                <w:ilvl w:val="0"/>
                <w:numId w:val="2"/>
              </w:numPr>
              <w:rPr>
                <w:rFonts w:cstheme="minorHAnsi"/>
                <w:color w:val="000000" w:themeColor="text1"/>
                <w:sz w:val="22"/>
                <w:szCs w:val="22"/>
              </w:rPr>
            </w:pPr>
            <w:r w:rsidRPr="00D166B4">
              <w:rPr>
                <w:rFonts w:cstheme="minorHAnsi"/>
                <w:color w:val="000000" w:themeColor="text1"/>
                <w:sz w:val="22"/>
                <w:szCs w:val="22"/>
              </w:rPr>
              <w:t>analizuje przebieg reakcji soli z innymi solami,</w:t>
            </w:r>
          </w:p>
          <w:p w:rsidR="00F14AFF" w:rsidRPr="00F14AFF" w:rsidRDefault="00F14AFF" w:rsidP="00F14AFF">
            <w:pPr>
              <w:numPr>
                <w:ilvl w:val="0"/>
                <w:numId w:val="2"/>
              </w:numPr>
              <w:rPr>
                <w:rFonts w:cstheme="minorHAnsi"/>
                <w:sz w:val="22"/>
                <w:szCs w:val="22"/>
              </w:rPr>
            </w:pPr>
            <w:r w:rsidRPr="00D166B4">
              <w:rPr>
                <w:rFonts w:cstheme="minorHAnsi"/>
                <w:color w:val="000000" w:themeColor="text1"/>
                <w:sz w:val="22"/>
                <w:szCs w:val="22"/>
              </w:rPr>
              <w:t xml:space="preserve">zapisuje cząsteczkowe i jonowe </w:t>
            </w:r>
            <w:r w:rsidRPr="00D166B4">
              <w:rPr>
                <w:rFonts w:cstheme="minorHAnsi"/>
                <w:color w:val="000000" w:themeColor="text1"/>
                <w:sz w:val="22"/>
                <w:szCs w:val="22"/>
              </w:rPr>
              <w:lastRenderedPageBreak/>
              <w:t>równania reakcji soli z innymi solami,</w:t>
            </w:r>
          </w:p>
          <w:p w:rsidR="00F14AFF" w:rsidRPr="00F14AFF" w:rsidRDefault="00F14AFF" w:rsidP="00F14AFF">
            <w:pPr>
              <w:numPr>
                <w:ilvl w:val="0"/>
                <w:numId w:val="2"/>
              </w:numPr>
              <w:rPr>
                <w:rFonts w:cstheme="minorHAnsi"/>
                <w:sz w:val="22"/>
                <w:szCs w:val="22"/>
              </w:rPr>
            </w:pPr>
            <w:r w:rsidRPr="00D166B4">
              <w:rPr>
                <w:rFonts w:cstheme="minorHAnsi"/>
                <w:color w:val="000000" w:themeColor="text1"/>
                <w:sz w:val="22"/>
                <w:szCs w:val="22"/>
              </w:rPr>
              <w:t>projektuje doświadczenie, w którym bada przebieg reakcji soli z innymi solami,</w:t>
            </w:r>
          </w:p>
          <w:p w:rsidR="00F14AFF" w:rsidRPr="00D166B4" w:rsidRDefault="00F14AFF" w:rsidP="00F14AFF">
            <w:pPr>
              <w:pStyle w:val="Akapitzlist"/>
              <w:numPr>
                <w:ilvl w:val="0"/>
                <w:numId w:val="2"/>
              </w:numPr>
              <w:rPr>
                <w:rFonts w:cstheme="minorHAnsi"/>
                <w:color w:val="000000" w:themeColor="text1"/>
                <w:sz w:val="22"/>
                <w:szCs w:val="22"/>
              </w:rPr>
            </w:pPr>
            <w:r w:rsidRPr="00D166B4">
              <w:rPr>
                <w:rFonts w:cstheme="minorHAnsi"/>
                <w:color w:val="000000" w:themeColor="text1"/>
                <w:sz w:val="22"/>
                <w:szCs w:val="22"/>
              </w:rPr>
              <w:t>analizuje przebieg reakcji otrzymywania soli kwasu beztlenowego w reakcji syntezy pierwiastków,</w:t>
            </w:r>
          </w:p>
          <w:p w:rsidR="00F14AFF" w:rsidRPr="00745E8F" w:rsidRDefault="00F14AFF" w:rsidP="00F14AFF">
            <w:pPr>
              <w:numPr>
                <w:ilvl w:val="0"/>
                <w:numId w:val="2"/>
              </w:numPr>
              <w:rPr>
                <w:rFonts w:cstheme="minorHAnsi"/>
                <w:sz w:val="22"/>
                <w:szCs w:val="22"/>
              </w:rPr>
            </w:pPr>
            <w:r w:rsidRPr="00D166B4">
              <w:rPr>
                <w:rFonts w:cstheme="minorHAnsi"/>
                <w:color w:val="000000" w:themeColor="text1"/>
                <w:sz w:val="22"/>
                <w:szCs w:val="22"/>
              </w:rPr>
              <w:t>zapisuje równania reakcji otrzymywania soli kwasów beztlenowych,</w:t>
            </w:r>
          </w:p>
          <w:p w:rsidR="00745E8F" w:rsidRPr="00961AE7" w:rsidRDefault="00745E8F" w:rsidP="00F14AFF">
            <w:pPr>
              <w:numPr>
                <w:ilvl w:val="0"/>
                <w:numId w:val="2"/>
              </w:numPr>
              <w:rPr>
                <w:rFonts w:cstheme="minorHAnsi"/>
                <w:sz w:val="22"/>
                <w:szCs w:val="22"/>
              </w:rPr>
            </w:pPr>
            <w:r w:rsidRPr="00D166B4">
              <w:rPr>
                <w:rFonts w:cstheme="minorHAnsi"/>
                <w:color w:val="000000" w:themeColor="text1"/>
                <w:sz w:val="22"/>
                <w:szCs w:val="22"/>
              </w:rPr>
              <w:t>przedstawia skład wodorosoli i hydroksosoli</w:t>
            </w:r>
            <w:r w:rsidR="00B60E93">
              <w:rPr>
                <w:rFonts w:cstheme="minorHAnsi"/>
                <w:color w:val="000000" w:themeColor="text1"/>
                <w:sz w:val="22"/>
                <w:szCs w:val="22"/>
              </w:rPr>
              <w:t>.</w:t>
            </w:r>
          </w:p>
        </w:tc>
        <w:tc>
          <w:tcPr>
            <w:tcW w:w="3848" w:type="dxa"/>
            <w:tcBorders>
              <w:bottom w:val="single" w:sz="4" w:space="0" w:color="auto"/>
            </w:tcBorders>
          </w:tcPr>
          <w:p w:rsidR="00486D54" w:rsidRPr="00961AE7" w:rsidRDefault="00486D54" w:rsidP="00486D54">
            <w:pPr>
              <w:rPr>
                <w:rFonts w:cstheme="minorHAnsi"/>
                <w:sz w:val="22"/>
                <w:szCs w:val="22"/>
              </w:rPr>
            </w:pPr>
            <w:r w:rsidRPr="00961AE7">
              <w:rPr>
                <w:rFonts w:cstheme="minorHAnsi"/>
                <w:sz w:val="22"/>
                <w:szCs w:val="22"/>
              </w:rPr>
              <w:lastRenderedPageBreak/>
              <w:t>Uczeń:</w:t>
            </w:r>
          </w:p>
          <w:p w:rsidR="00057D74" w:rsidRPr="00AD535B" w:rsidRDefault="00057D74" w:rsidP="00AD535B">
            <w:pPr>
              <w:pStyle w:val="Akapitzlist"/>
              <w:numPr>
                <w:ilvl w:val="0"/>
                <w:numId w:val="10"/>
              </w:numPr>
              <w:rPr>
                <w:rFonts w:cstheme="minorHAnsi"/>
                <w:color w:val="000000" w:themeColor="text1"/>
                <w:sz w:val="22"/>
                <w:szCs w:val="22"/>
              </w:rPr>
            </w:pPr>
            <w:r w:rsidRPr="00AD535B">
              <w:rPr>
                <w:rFonts w:cstheme="minorHAnsi"/>
                <w:color w:val="000000" w:themeColor="text1"/>
                <w:sz w:val="22"/>
                <w:szCs w:val="22"/>
              </w:rPr>
              <w:t>projektuje doświadczenie, w którym otrzymuje tlenki wybranych pierwiastków,</w:t>
            </w:r>
          </w:p>
          <w:p w:rsidR="00D83A63" w:rsidRDefault="00D83A63" w:rsidP="00745E8F">
            <w:pPr>
              <w:pStyle w:val="Akapitzlist"/>
              <w:numPr>
                <w:ilvl w:val="0"/>
                <w:numId w:val="10"/>
              </w:numPr>
              <w:rPr>
                <w:rFonts w:cstheme="minorHAnsi"/>
                <w:color w:val="000000" w:themeColor="text1"/>
                <w:sz w:val="22"/>
                <w:szCs w:val="22"/>
              </w:rPr>
            </w:pPr>
            <w:r w:rsidRPr="00D166B4">
              <w:rPr>
                <w:rFonts w:cstheme="minorHAnsi"/>
                <w:color w:val="000000" w:themeColor="text1"/>
                <w:sz w:val="22"/>
                <w:szCs w:val="22"/>
              </w:rPr>
              <w:t>zapisuje cząsteczkowe i jonowe równania reakcji tlenków amfoterycznych z zasadami i kwasami,</w:t>
            </w:r>
          </w:p>
          <w:p w:rsidR="00D83A63" w:rsidRDefault="00D83A63" w:rsidP="00745E8F">
            <w:pPr>
              <w:pStyle w:val="Akapitzlist"/>
              <w:numPr>
                <w:ilvl w:val="0"/>
                <w:numId w:val="10"/>
              </w:numPr>
              <w:rPr>
                <w:rFonts w:cstheme="minorHAnsi"/>
                <w:color w:val="000000" w:themeColor="text1"/>
                <w:sz w:val="22"/>
                <w:szCs w:val="22"/>
              </w:rPr>
            </w:pPr>
            <w:r w:rsidRPr="00D166B4">
              <w:rPr>
                <w:rFonts w:cstheme="minorHAnsi"/>
                <w:color w:val="000000" w:themeColor="text1"/>
                <w:sz w:val="22"/>
                <w:szCs w:val="22"/>
              </w:rPr>
              <w:t>zapisuje wzory i nazwy hydroksylowych jonów kompleksowych berylu, cynku</w:t>
            </w:r>
            <w:r w:rsidR="001A1361">
              <w:rPr>
                <w:rFonts w:cstheme="minorHAnsi"/>
                <w:color w:val="000000" w:themeColor="text1"/>
                <w:sz w:val="22"/>
                <w:szCs w:val="22"/>
              </w:rPr>
              <w:t>,</w:t>
            </w:r>
            <w:r w:rsidRPr="00D166B4">
              <w:rPr>
                <w:rFonts w:cstheme="minorHAnsi"/>
                <w:color w:val="000000" w:themeColor="text1"/>
                <w:sz w:val="22"/>
                <w:szCs w:val="22"/>
              </w:rPr>
              <w:t xml:space="preserve"> chromu(III) i glinu,</w:t>
            </w:r>
          </w:p>
          <w:p w:rsidR="00D83A63" w:rsidRDefault="00D83A63" w:rsidP="00745E8F">
            <w:pPr>
              <w:pStyle w:val="Akapitzlist"/>
              <w:numPr>
                <w:ilvl w:val="0"/>
                <w:numId w:val="10"/>
              </w:numPr>
              <w:rPr>
                <w:rFonts w:cstheme="minorHAnsi"/>
                <w:color w:val="000000" w:themeColor="text1"/>
                <w:sz w:val="22"/>
                <w:szCs w:val="22"/>
              </w:rPr>
            </w:pPr>
            <w:r w:rsidRPr="00D166B4">
              <w:rPr>
                <w:rFonts w:cstheme="minorHAnsi"/>
                <w:color w:val="000000" w:themeColor="text1"/>
                <w:sz w:val="22"/>
                <w:szCs w:val="22"/>
              </w:rPr>
              <w:t>wyjaśnia, jak zmieniają się właściwości chemiczne tlenków pierwiastków na tle układu okresowego pierwiastków</w:t>
            </w:r>
            <w:r>
              <w:rPr>
                <w:rFonts w:cstheme="minorHAnsi"/>
                <w:color w:val="000000" w:themeColor="text1"/>
                <w:sz w:val="22"/>
                <w:szCs w:val="22"/>
              </w:rPr>
              <w:t>,</w:t>
            </w:r>
          </w:p>
          <w:p w:rsidR="00D83A63" w:rsidRDefault="00D83A63" w:rsidP="00745E8F">
            <w:pPr>
              <w:pStyle w:val="Akapitzlist"/>
              <w:numPr>
                <w:ilvl w:val="0"/>
                <w:numId w:val="10"/>
              </w:numPr>
              <w:rPr>
                <w:rFonts w:cstheme="minorHAnsi"/>
                <w:color w:val="000000" w:themeColor="text1"/>
                <w:sz w:val="22"/>
                <w:szCs w:val="22"/>
              </w:rPr>
            </w:pPr>
            <w:r w:rsidRPr="00D166B4">
              <w:rPr>
                <w:rFonts w:cstheme="minorHAnsi"/>
                <w:color w:val="000000" w:themeColor="text1"/>
                <w:sz w:val="22"/>
                <w:szCs w:val="22"/>
              </w:rPr>
              <w:t>projektuje doświadczenie, w którym otrzymuje wodorek wybranego pierwiastka,</w:t>
            </w:r>
          </w:p>
          <w:p w:rsidR="00D83A63" w:rsidRDefault="00D83A63" w:rsidP="00745E8F">
            <w:pPr>
              <w:pStyle w:val="Akapitzlist"/>
              <w:numPr>
                <w:ilvl w:val="0"/>
                <w:numId w:val="10"/>
              </w:numPr>
              <w:rPr>
                <w:rFonts w:cstheme="minorHAnsi"/>
                <w:color w:val="000000" w:themeColor="text1"/>
                <w:sz w:val="22"/>
                <w:szCs w:val="22"/>
              </w:rPr>
            </w:pPr>
            <w:r w:rsidRPr="00D166B4">
              <w:rPr>
                <w:rFonts w:cstheme="minorHAnsi"/>
                <w:color w:val="000000" w:themeColor="text1"/>
                <w:sz w:val="22"/>
                <w:szCs w:val="22"/>
              </w:rPr>
              <w:t>projektuje doświadczenie, w którym otrzymuje amoniak w reakcji soli amonowej z roztworem wodorotlenku,</w:t>
            </w:r>
          </w:p>
          <w:p w:rsidR="00D83A63" w:rsidRDefault="00D83A63" w:rsidP="00745E8F">
            <w:pPr>
              <w:pStyle w:val="Akapitzlist"/>
              <w:numPr>
                <w:ilvl w:val="0"/>
                <w:numId w:val="10"/>
              </w:numPr>
              <w:rPr>
                <w:rFonts w:cstheme="minorHAnsi"/>
                <w:color w:val="000000" w:themeColor="text1"/>
                <w:sz w:val="22"/>
                <w:szCs w:val="22"/>
              </w:rPr>
            </w:pPr>
            <w:r w:rsidRPr="00D166B4">
              <w:rPr>
                <w:rFonts w:cstheme="minorHAnsi"/>
                <w:color w:val="000000" w:themeColor="text1"/>
                <w:sz w:val="22"/>
                <w:szCs w:val="22"/>
              </w:rPr>
              <w:t>projektuje doświadczenie, w którym otrzymuje wybrany wodorotlenek</w:t>
            </w:r>
            <w:r>
              <w:rPr>
                <w:rFonts w:cstheme="minorHAnsi"/>
                <w:color w:val="000000" w:themeColor="text1"/>
                <w:sz w:val="22"/>
                <w:szCs w:val="22"/>
              </w:rPr>
              <w:t>,</w:t>
            </w:r>
          </w:p>
          <w:p w:rsidR="00D83A63" w:rsidRPr="00D83A63" w:rsidRDefault="00D83A63" w:rsidP="00745E8F">
            <w:pPr>
              <w:pStyle w:val="Akapitzlist"/>
              <w:numPr>
                <w:ilvl w:val="0"/>
                <w:numId w:val="10"/>
              </w:numPr>
              <w:rPr>
                <w:rFonts w:cstheme="minorHAnsi"/>
                <w:b/>
                <w:color w:val="000000" w:themeColor="text1"/>
                <w:sz w:val="22"/>
                <w:szCs w:val="22"/>
              </w:rPr>
            </w:pPr>
            <w:r w:rsidRPr="00D166B4">
              <w:rPr>
                <w:rFonts w:cstheme="minorHAnsi"/>
                <w:color w:val="000000" w:themeColor="text1"/>
                <w:sz w:val="22"/>
                <w:szCs w:val="22"/>
              </w:rPr>
              <w:t>projektuje doświadczenie, w którym bada rozkład termiczny wodorotlenku,</w:t>
            </w:r>
          </w:p>
          <w:p w:rsidR="00D83A63" w:rsidRPr="00D83A63" w:rsidRDefault="00D83A63" w:rsidP="00745E8F">
            <w:pPr>
              <w:pStyle w:val="Akapitzlist"/>
              <w:numPr>
                <w:ilvl w:val="0"/>
                <w:numId w:val="10"/>
              </w:numPr>
              <w:rPr>
                <w:rFonts w:cstheme="minorHAnsi"/>
                <w:b/>
                <w:color w:val="000000" w:themeColor="text1"/>
                <w:sz w:val="22"/>
                <w:szCs w:val="22"/>
              </w:rPr>
            </w:pPr>
            <w:r w:rsidRPr="00D83A63">
              <w:rPr>
                <w:rFonts w:cstheme="minorHAnsi"/>
                <w:color w:val="000000" w:themeColor="text1"/>
                <w:sz w:val="22"/>
                <w:szCs w:val="22"/>
              </w:rPr>
              <w:t>projektuje doświadczenie, w którym bada właściwości zasadowe i amfoteryczne wodorotlenków,</w:t>
            </w:r>
          </w:p>
          <w:p w:rsidR="00D83A63" w:rsidRPr="00D166B4" w:rsidRDefault="00D83A63" w:rsidP="00745E8F">
            <w:pPr>
              <w:pStyle w:val="Akapitzlist"/>
              <w:numPr>
                <w:ilvl w:val="0"/>
                <w:numId w:val="10"/>
              </w:numPr>
              <w:rPr>
                <w:rFonts w:cstheme="minorHAnsi"/>
                <w:b/>
                <w:color w:val="000000" w:themeColor="text1"/>
                <w:sz w:val="22"/>
                <w:szCs w:val="22"/>
              </w:rPr>
            </w:pPr>
            <w:r w:rsidRPr="00D166B4">
              <w:rPr>
                <w:rFonts w:cstheme="minorHAnsi"/>
                <w:color w:val="000000" w:themeColor="text1"/>
                <w:sz w:val="22"/>
                <w:szCs w:val="22"/>
              </w:rPr>
              <w:t xml:space="preserve">zapisuje cząsteczkowe i jonowe równania reakcji, które potwierdzają właściwości </w:t>
            </w:r>
            <w:r w:rsidRPr="00D166B4">
              <w:rPr>
                <w:rFonts w:cstheme="minorHAnsi"/>
                <w:color w:val="000000" w:themeColor="text1"/>
                <w:sz w:val="22"/>
                <w:szCs w:val="22"/>
              </w:rPr>
              <w:lastRenderedPageBreak/>
              <w:t>chemiczne wodorotlenku,</w:t>
            </w:r>
          </w:p>
          <w:p w:rsidR="00D83A63" w:rsidRDefault="00D83A63" w:rsidP="00745E8F">
            <w:pPr>
              <w:pStyle w:val="Akapitzlist"/>
              <w:numPr>
                <w:ilvl w:val="0"/>
                <w:numId w:val="10"/>
              </w:numPr>
              <w:rPr>
                <w:rFonts w:cstheme="minorHAnsi"/>
                <w:color w:val="000000" w:themeColor="text1"/>
                <w:sz w:val="22"/>
                <w:szCs w:val="22"/>
              </w:rPr>
            </w:pPr>
            <w:r w:rsidRPr="00D166B4">
              <w:rPr>
                <w:rFonts w:cstheme="minorHAnsi"/>
                <w:color w:val="000000" w:themeColor="text1"/>
                <w:sz w:val="22"/>
                <w:szCs w:val="22"/>
              </w:rPr>
              <w:t>zapisuje wzory i nazwy hydroksylowych jonów kompleksowych berylu, cynku, chromu(III) i glinu</w:t>
            </w:r>
            <w:r>
              <w:rPr>
                <w:rFonts w:cstheme="minorHAnsi"/>
                <w:color w:val="000000" w:themeColor="text1"/>
                <w:sz w:val="22"/>
                <w:szCs w:val="22"/>
              </w:rPr>
              <w:t>,</w:t>
            </w:r>
          </w:p>
          <w:p w:rsidR="00D83A63" w:rsidRDefault="00D83A63" w:rsidP="00745E8F">
            <w:pPr>
              <w:pStyle w:val="Akapitzlist"/>
              <w:numPr>
                <w:ilvl w:val="0"/>
                <w:numId w:val="10"/>
              </w:numPr>
              <w:rPr>
                <w:rFonts w:cstheme="minorHAnsi"/>
                <w:color w:val="000000" w:themeColor="text1"/>
                <w:sz w:val="22"/>
                <w:szCs w:val="22"/>
              </w:rPr>
            </w:pPr>
            <w:r w:rsidRPr="00D166B4">
              <w:rPr>
                <w:rFonts w:cstheme="minorHAnsi"/>
                <w:color w:val="000000" w:themeColor="text1"/>
                <w:sz w:val="22"/>
                <w:szCs w:val="22"/>
              </w:rPr>
              <w:t>wyjaśnia hydronowość kwasów,</w:t>
            </w:r>
          </w:p>
          <w:p w:rsidR="00D83A63" w:rsidRPr="00D166B4" w:rsidRDefault="00D83A63" w:rsidP="00745E8F">
            <w:pPr>
              <w:numPr>
                <w:ilvl w:val="0"/>
                <w:numId w:val="10"/>
              </w:numPr>
              <w:rPr>
                <w:rFonts w:cstheme="minorHAnsi"/>
                <w:color w:val="000000" w:themeColor="text1"/>
                <w:sz w:val="22"/>
                <w:szCs w:val="22"/>
              </w:rPr>
            </w:pPr>
            <w:r w:rsidRPr="00D166B4">
              <w:rPr>
                <w:rFonts w:cstheme="minorHAnsi"/>
                <w:color w:val="000000" w:themeColor="text1"/>
                <w:sz w:val="22"/>
                <w:szCs w:val="22"/>
              </w:rPr>
              <w:t>projektuje doświadczenie, w którym otrzymuje roztwór kwasu,</w:t>
            </w:r>
          </w:p>
          <w:p w:rsidR="00D83A63" w:rsidRDefault="00D83A63" w:rsidP="00745E8F">
            <w:pPr>
              <w:pStyle w:val="Akapitzlist"/>
              <w:numPr>
                <w:ilvl w:val="0"/>
                <w:numId w:val="10"/>
              </w:numPr>
              <w:rPr>
                <w:rFonts w:cstheme="minorHAnsi"/>
                <w:color w:val="000000" w:themeColor="text1"/>
                <w:sz w:val="22"/>
                <w:szCs w:val="22"/>
              </w:rPr>
            </w:pPr>
            <w:r w:rsidRPr="00D166B4">
              <w:rPr>
                <w:rFonts w:cstheme="minorHAnsi"/>
                <w:color w:val="000000" w:themeColor="text1"/>
                <w:sz w:val="22"/>
                <w:szCs w:val="22"/>
              </w:rPr>
              <w:t>projektuje doświadczenie, w którym otrzymuje kwas nierozpuszczalny w wodzie, np. kwas metakrzemowy,</w:t>
            </w:r>
          </w:p>
          <w:p w:rsidR="00D83A63" w:rsidRDefault="00D83A63" w:rsidP="00745E8F">
            <w:pPr>
              <w:pStyle w:val="Akapitzlist"/>
              <w:numPr>
                <w:ilvl w:val="0"/>
                <w:numId w:val="10"/>
              </w:numPr>
              <w:rPr>
                <w:rFonts w:cstheme="minorHAnsi"/>
                <w:color w:val="000000" w:themeColor="text1"/>
                <w:sz w:val="22"/>
                <w:szCs w:val="22"/>
              </w:rPr>
            </w:pPr>
            <w:r w:rsidRPr="00D166B4">
              <w:rPr>
                <w:rFonts w:cstheme="minorHAnsi"/>
                <w:color w:val="000000" w:themeColor="text1"/>
                <w:sz w:val="22"/>
                <w:szCs w:val="22"/>
              </w:rPr>
              <w:t>wyjaśnia, czym są kwasy utleniające i kwasy nieutleniające,</w:t>
            </w:r>
          </w:p>
          <w:p w:rsidR="00D83A63" w:rsidRPr="00D166B4" w:rsidRDefault="00D83A63" w:rsidP="00745E8F">
            <w:pPr>
              <w:pStyle w:val="Akapitzlist"/>
              <w:numPr>
                <w:ilvl w:val="0"/>
                <w:numId w:val="10"/>
              </w:numPr>
              <w:rPr>
                <w:rFonts w:cstheme="minorHAnsi"/>
                <w:color w:val="000000" w:themeColor="text1"/>
                <w:sz w:val="22"/>
                <w:szCs w:val="22"/>
              </w:rPr>
            </w:pPr>
            <w:r w:rsidRPr="00D166B4">
              <w:rPr>
                <w:rFonts w:cstheme="minorHAnsi"/>
                <w:color w:val="000000" w:themeColor="text1"/>
                <w:sz w:val="22"/>
                <w:szCs w:val="22"/>
              </w:rPr>
              <w:t>zapisuje cząsteczkowe i jonowe równania reakcji metali nieaktywnych z kwasami utleniającymi,</w:t>
            </w:r>
          </w:p>
          <w:p w:rsidR="00D83A63" w:rsidRDefault="00D83A63" w:rsidP="00745E8F">
            <w:pPr>
              <w:pStyle w:val="Akapitzlist"/>
              <w:numPr>
                <w:ilvl w:val="0"/>
                <w:numId w:val="10"/>
              </w:numPr>
              <w:rPr>
                <w:rFonts w:cstheme="minorHAnsi"/>
                <w:color w:val="000000" w:themeColor="text1"/>
                <w:sz w:val="22"/>
                <w:szCs w:val="22"/>
              </w:rPr>
            </w:pPr>
            <w:r w:rsidRPr="00D166B4">
              <w:rPr>
                <w:rFonts w:cstheme="minorHAnsi"/>
                <w:color w:val="000000" w:themeColor="text1"/>
                <w:sz w:val="22"/>
                <w:szCs w:val="22"/>
              </w:rPr>
              <w:t>wyjaśnia zjawisko pasywacji metali</w:t>
            </w:r>
            <w:r>
              <w:rPr>
                <w:rFonts w:cstheme="minorHAnsi"/>
                <w:color w:val="000000" w:themeColor="text1"/>
                <w:sz w:val="22"/>
                <w:szCs w:val="22"/>
              </w:rPr>
              <w:t>,</w:t>
            </w:r>
          </w:p>
          <w:p w:rsidR="00D83A63" w:rsidRDefault="00D83A63" w:rsidP="00745E8F">
            <w:pPr>
              <w:pStyle w:val="Akapitzlist"/>
              <w:numPr>
                <w:ilvl w:val="0"/>
                <w:numId w:val="10"/>
              </w:numPr>
              <w:rPr>
                <w:rFonts w:cstheme="minorHAnsi"/>
                <w:color w:val="000000" w:themeColor="text1"/>
                <w:sz w:val="22"/>
                <w:szCs w:val="22"/>
              </w:rPr>
            </w:pPr>
            <w:r w:rsidRPr="00D166B4">
              <w:rPr>
                <w:rFonts w:cstheme="minorHAnsi"/>
                <w:color w:val="000000" w:themeColor="text1"/>
                <w:sz w:val="22"/>
                <w:szCs w:val="22"/>
              </w:rPr>
              <w:t>przedstawia budowę elektronową wybranych soli,</w:t>
            </w:r>
          </w:p>
          <w:p w:rsidR="00D83A63" w:rsidRDefault="00D83A63" w:rsidP="00745E8F">
            <w:pPr>
              <w:pStyle w:val="Akapitzlist"/>
              <w:numPr>
                <w:ilvl w:val="0"/>
                <w:numId w:val="10"/>
              </w:numPr>
              <w:rPr>
                <w:rFonts w:cstheme="minorHAnsi"/>
                <w:color w:val="000000" w:themeColor="text1"/>
                <w:sz w:val="22"/>
                <w:szCs w:val="22"/>
              </w:rPr>
            </w:pPr>
            <w:r w:rsidRPr="00D166B4">
              <w:rPr>
                <w:rFonts w:cstheme="minorHAnsi"/>
                <w:color w:val="000000" w:themeColor="text1"/>
                <w:sz w:val="22"/>
                <w:szCs w:val="22"/>
              </w:rPr>
              <w:t>omawia budowę elektronową soli,</w:t>
            </w:r>
          </w:p>
          <w:p w:rsidR="00D83A63" w:rsidRPr="00D83A63" w:rsidRDefault="00D83A63" w:rsidP="00745E8F">
            <w:pPr>
              <w:numPr>
                <w:ilvl w:val="0"/>
                <w:numId w:val="10"/>
              </w:numPr>
              <w:rPr>
                <w:rFonts w:cstheme="minorHAnsi"/>
                <w:sz w:val="22"/>
                <w:szCs w:val="22"/>
              </w:rPr>
            </w:pPr>
            <w:r w:rsidRPr="00D83A63">
              <w:rPr>
                <w:rFonts w:cstheme="minorHAnsi"/>
                <w:color w:val="000000" w:themeColor="text1"/>
                <w:sz w:val="22"/>
                <w:szCs w:val="22"/>
              </w:rPr>
              <w:t>wyjaśnia budowę hydratów,</w:t>
            </w:r>
          </w:p>
          <w:p w:rsidR="00F14AFF" w:rsidRPr="00D166B4" w:rsidRDefault="00F14AFF" w:rsidP="00745E8F">
            <w:pPr>
              <w:pStyle w:val="Akapitzlist"/>
              <w:numPr>
                <w:ilvl w:val="0"/>
                <w:numId w:val="10"/>
              </w:numPr>
              <w:rPr>
                <w:rFonts w:cstheme="minorHAnsi"/>
                <w:color w:val="000000" w:themeColor="text1"/>
                <w:sz w:val="22"/>
                <w:szCs w:val="22"/>
              </w:rPr>
            </w:pPr>
            <w:r w:rsidRPr="00D166B4">
              <w:rPr>
                <w:rFonts w:cstheme="minorHAnsi"/>
                <w:color w:val="000000" w:themeColor="text1"/>
                <w:sz w:val="22"/>
                <w:szCs w:val="22"/>
              </w:rPr>
              <w:t>wyjaśnia zjawisko hydrolizy soli,</w:t>
            </w:r>
          </w:p>
          <w:p w:rsidR="00D83A63" w:rsidRDefault="00F14AFF" w:rsidP="00745E8F">
            <w:pPr>
              <w:pStyle w:val="Akapitzlist"/>
              <w:numPr>
                <w:ilvl w:val="0"/>
                <w:numId w:val="10"/>
              </w:numPr>
              <w:rPr>
                <w:rFonts w:cstheme="minorHAnsi"/>
                <w:color w:val="000000" w:themeColor="text1"/>
                <w:sz w:val="22"/>
                <w:szCs w:val="22"/>
              </w:rPr>
            </w:pPr>
            <w:r w:rsidRPr="00D166B4">
              <w:rPr>
                <w:rFonts w:cstheme="minorHAnsi"/>
                <w:color w:val="000000" w:themeColor="text1"/>
                <w:sz w:val="22"/>
                <w:szCs w:val="22"/>
              </w:rPr>
              <w:t>zapisuje jonowe równania reakcji hydrolizy wybranych soli,</w:t>
            </w:r>
          </w:p>
          <w:p w:rsidR="00F14AFF" w:rsidRDefault="00F14AFF" w:rsidP="00745E8F">
            <w:pPr>
              <w:pStyle w:val="Akapitzlist"/>
              <w:numPr>
                <w:ilvl w:val="0"/>
                <w:numId w:val="10"/>
              </w:numPr>
              <w:rPr>
                <w:rFonts w:cstheme="minorHAnsi"/>
                <w:color w:val="000000" w:themeColor="text1"/>
                <w:sz w:val="22"/>
                <w:szCs w:val="22"/>
              </w:rPr>
            </w:pPr>
            <w:r w:rsidRPr="00D166B4">
              <w:rPr>
                <w:rFonts w:cstheme="minorHAnsi"/>
                <w:color w:val="000000" w:themeColor="text1"/>
                <w:sz w:val="22"/>
                <w:szCs w:val="22"/>
              </w:rPr>
              <w:t>projektuje doświadczenie, w którym bada produkty termicznego rozkładu soli (w tym soli amonowych),</w:t>
            </w:r>
          </w:p>
          <w:p w:rsidR="00F14AFF" w:rsidRDefault="00F14AFF" w:rsidP="00745E8F">
            <w:pPr>
              <w:pStyle w:val="Akapitzlist"/>
              <w:numPr>
                <w:ilvl w:val="0"/>
                <w:numId w:val="10"/>
              </w:numPr>
              <w:rPr>
                <w:rFonts w:cstheme="minorHAnsi"/>
                <w:color w:val="000000" w:themeColor="text1"/>
                <w:sz w:val="22"/>
                <w:szCs w:val="22"/>
              </w:rPr>
            </w:pPr>
            <w:r w:rsidRPr="00D166B4">
              <w:rPr>
                <w:rFonts w:cstheme="minorHAnsi"/>
                <w:color w:val="000000" w:themeColor="text1"/>
                <w:sz w:val="22"/>
                <w:szCs w:val="22"/>
              </w:rPr>
              <w:t xml:space="preserve">projektuje doświadczenie, w którym bada przebieg reakcji </w:t>
            </w:r>
            <w:r w:rsidRPr="00D166B4">
              <w:rPr>
                <w:rFonts w:cstheme="minorHAnsi"/>
                <w:color w:val="000000" w:themeColor="text1"/>
                <w:sz w:val="22"/>
                <w:szCs w:val="22"/>
              </w:rPr>
              <w:lastRenderedPageBreak/>
              <w:t>soli z metalami,</w:t>
            </w:r>
          </w:p>
          <w:p w:rsidR="00F14AFF" w:rsidRPr="00D166B4" w:rsidRDefault="00F14AFF" w:rsidP="00745E8F">
            <w:pPr>
              <w:pStyle w:val="Akapitzlist"/>
              <w:numPr>
                <w:ilvl w:val="0"/>
                <w:numId w:val="10"/>
              </w:numPr>
              <w:rPr>
                <w:rFonts w:cstheme="minorHAnsi"/>
                <w:color w:val="000000" w:themeColor="text1"/>
                <w:sz w:val="22"/>
                <w:szCs w:val="22"/>
              </w:rPr>
            </w:pPr>
            <w:r w:rsidRPr="00D166B4">
              <w:rPr>
                <w:rFonts w:cstheme="minorHAnsi"/>
                <w:color w:val="000000" w:themeColor="text1"/>
                <w:sz w:val="22"/>
                <w:szCs w:val="22"/>
              </w:rPr>
              <w:t>projektuje doświadczenie, w którym bada przebieg reakcji soli z wodorotlenkami,</w:t>
            </w:r>
          </w:p>
          <w:p w:rsidR="00F14AFF" w:rsidRDefault="00F14AFF" w:rsidP="00745E8F">
            <w:pPr>
              <w:pStyle w:val="Akapitzlist"/>
              <w:numPr>
                <w:ilvl w:val="0"/>
                <w:numId w:val="10"/>
              </w:numPr>
              <w:rPr>
                <w:rFonts w:cstheme="minorHAnsi"/>
                <w:color w:val="000000" w:themeColor="text1"/>
                <w:sz w:val="22"/>
                <w:szCs w:val="22"/>
              </w:rPr>
            </w:pPr>
            <w:r w:rsidRPr="00D166B4">
              <w:rPr>
                <w:rFonts w:cstheme="minorHAnsi"/>
                <w:color w:val="000000" w:themeColor="text1"/>
                <w:sz w:val="22"/>
                <w:szCs w:val="22"/>
              </w:rPr>
              <w:t>analizuje przebieg reakcji soli z kwasami,</w:t>
            </w:r>
          </w:p>
          <w:p w:rsidR="00F14AFF" w:rsidRDefault="00F14AFF" w:rsidP="00745E8F">
            <w:pPr>
              <w:pStyle w:val="Akapitzlist"/>
              <w:numPr>
                <w:ilvl w:val="0"/>
                <w:numId w:val="10"/>
              </w:numPr>
              <w:rPr>
                <w:rFonts w:cstheme="minorHAnsi"/>
                <w:color w:val="000000" w:themeColor="text1"/>
                <w:sz w:val="22"/>
                <w:szCs w:val="22"/>
              </w:rPr>
            </w:pPr>
            <w:r w:rsidRPr="00D166B4">
              <w:rPr>
                <w:rFonts w:cstheme="minorHAnsi"/>
                <w:color w:val="000000" w:themeColor="text1"/>
                <w:sz w:val="22"/>
                <w:szCs w:val="22"/>
              </w:rPr>
              <w:t>projektuje doświadczenie, w którym bada przebieg reakcji soli z kwasami,</w:t>
            </w:r>
          </w:p>
          <w:p w:rsidR="00F14AFF" w:rsidRPr="00D166B4" w:rsidRDefault="00F14AFF" w:rsidP="00745E8F">
            <w:pPr>
              <w:pStyle w:val="Akapitzlist"/>
              <w:numPr>
                <w:ilvl w:val="0"/>
                <w:numId w:val="10"/>
              </w:numPr>
              <w:rPr>
                <w:rFonts w:cstheme="minorHAnsi"/>
                <w:color w:val="000000" w:themeColor="text1"/>
                <w:sz w:val="22"/>
                <w:szCs w:val="22"/>
              </w:rPr>
            </w:pPr>
            <w:r w:rsidRPr="00D166B4">
              <w:rPr>
                <w:rFonts w:cstheme="minorHAnsi"/>
                <w:color w:val="000000" w:themeColor="text1"/>
                <w:sz w:val="22"/>
                <w:szCs w:val="22"/>
              </w:rPr>
              <w:t>projektuje doświadczenie, w którym bada przebieg reakcji otrzymywania soli kwasów beztlenowych,</w:t>
            </w:r>
          </w:p>
          <w:p w:rsidR="00745E8F" w:rsidRPr="00D166B4" w:rsidRDefault="00745E8F" w:rsidP="00745E8F">
            <w:pPr>
              <w:pStyle w:val="Akapitzlist"/>
              <w:numPr>
                <w:ilvl w:val="0"/>
                <w:numId w:val="10"/>
              </w:numPr>
              <w:rPr>
                <w:rFonts w:cstheme="minorHAnsi"/>
                <w:color w:val="000000" w:themeColor="text1"/>
                <w:sz w:val="22"/>
                <w:szCs w:val="22"/>
              </w:rPr>
            </w:pPr>
            <w:r w:rsidRPr="00D166B4">
              <w:rPr>
                <w:rFonts w:cstheme="minorHAnsi"/>
                <w:color w:val="000000" w:themeColor="text1"/>
                <w:sz w:val="22"/>
                <w:szCs w:val="22"/>
              </w:rPr>
              <w:t>podaje nazwy systematyczne wodorosoli i hydroksosoli o podanych wzorach sumarycznych,</w:t>
            </w:r>
          </w:p>
          <w:p w:rsidR="00745E8F" w:rsidRPr="00D166B4" w:rsidRDefault="00745E8F" w:rsidP="00745E8F">
            <w:pPr>
              <w:pStyle w:val="Akapitzlist"/>
              <w:numPr>
                <w:ilvl w:val="0"/>
                <w:numId w:val="10"/>
              </w:numPr>
              <w:rPr>
                <w:rFonts w:cstheme="minorHAnsi"/>
                <w:color w:val="000000" w:themeColor="text1"/>
                <w:sz w:val="22"/>
                <w:szCs w:val="22"/>
              </w:rPr>
            </w:pPr>
            <w:r w:rsidRPr="00D166B4">
              <w:rPr>
                <w:rFonts w:cstheme="minorHAnsi"/>
                <w:color w:val="000000" w:themeColor="text1"/>
                <w:sz w:val="22"/>
                <w:szCs w:val="22"/>
              </w:rPr>
              <w:t>podaje wzory sumaryczne wodorosoli i hydroksosoli o podanych nazwach systematycznych,</w:t>
            </w:r>
          </w:p>
          <w:p w:rsidR="00F14AFF" w:rsidRDefault="00745E8F" w:rsidP="00745E8F">
            <w:pPr>
              <w:pStyle w:val="Akapitzlist"/>
              <w:numPr>
                <w:ilvl w:val="0"/>
                <w:numId w:val="10"/>
              </w:numPr>
              <w:rPr>
                <w:rFonts w:cstheme="minorHAnsi"/>
                <w:color w:val="000000" w:themeColor="text1"/>
                <w:sz w:val="22"/>
                <w:szCs w:val="22"/>
              </w:rPr>
            </w:pPr>
            <w:r w:rsidRPr="00D166B4">
              <w:rPr>
                <w:rFonts w:cstheme="minorHAnsi"/>
                <w:color w:val="000000" w:themeColor="text1"/>
                <w:sz w:val="22"/>
                <w:szCs w:val="22"/>
              </w:rPr>
              <w:t>stosuje metodę krzyżową do ustalania wzorów sumarycznych wodorosoli,</w:t>
            </w:r>
          </w:p>
          <w:p w:rsidR="00745E8F" w:rsidRDefault="00745E8F" w:rsidP="00745E8F">
            <w:pPr>
              <w:pStyle w:val="Akapitzlist"/>
              <w:numPr>
                <w:ilvl w:val="0"/>
                <w:numId w:val="10"/>
              </w:numPr>
              <w:rPr>
                <w:rFonts w:cstheme="minorHAnsi"/>
                <w:color w:val="000000" w:themeColor="text1"/>
                <w:sz w:val="22"/>
                <w:szCs w:val="22"/>
              </w:rPr>
            </w:pPr>
            <w:r w:rsidRPr="00D166B4">
              <w:rPr>
                <w:rFonts w:cstheme="minorHAnsi"/>
                <w:color w:val="000000" w:themeColor="text1"/>
                <w:sz w:val="22"/>
                <w:szCs w:val="22"/>
              </w:rPr>
              <w:t>projektuje doświadczenie, w którym bada przebieg reakcji rozkładu wodorowęglanu sodu</w:t>
            </w:r>
            <w:r w:rsidR="00B60E93">
              <w:rPr>
                <w:rFonts w:cstheme="minorHAnsi"/>
                <w:color w:val="000000" w:themeColor="text1"/>
                <w:sz w:val="22"/>
                <w:szCs w:val="22"/>
              </w:rPr>
              <w:t>,</w:t>
            </w:r>
          </w:p>
          <w:p w:rsidR="00241EDA" w:rsidRDefault="00241EDA" w:rsidP="00745E8F">
            <w:pPr>
              <w:pStyle w:val="Akapitzlist"/>
              <w:numPr>
                <w:ilvl w:val="0"/>
                <w:numId w:val="10"/>
              </w:numPr>
              <w:rPr>
                <w:rFonts w:cstheme="minorHAnsi"/>
                <w:color w:val="000000" w:themeColor="text1"/>
                <w:sz w:val="22"/>
                <w:szCs w:val="22"/>
              </w:rPr>
            </w:pPr>
            <w:r>
              <w:rPr>
                <w:rFonts w:cstheme="minorHAnsi"/>
                <w:color w:val="000000" w:themeColor="text1"/>
                <w:sz w:val="22"/>
                <w:szCs w:val="22"/>
              </w:rPr>
              <w:t>biegle posługuje się zapisem równań reakcji w zapisie cząsteczkowym,</w:t>
            </w:r>
          </w:p>
          <w:p w:rsidR="00B60E93" w:rsidRPr="00057D74" w:rsidRDefault="00B60E93" w:rsidP="00745E8F">
            <w:pPr>
              <w:pStyle w:val="Akapitzlist"/>
              <w:numPr>
                <w:ilvl w:val="0"/>
                <w:numId w:val="10"/>
              </w:numPr>
              <w:rPr>
                <w:rFonts w:cstheme="minorHAnsi"/>
                <w:color w:val="000000" w:themeColor="text1"/>
                <w:sz w:val="22"/>
                <w:szCs w:val="22"/>
              </w:rPr>
            </w:pPr>
            <w:r>
              <w:rPr>
                <w:rFonts w:cstheme="minorHAnsi"/>
                <w:color w:val="000000" w:themeColor="text1"/>
                <w:sz w:val="22"/>
                <w:szCs w:val="22"/>
              </w:rPr>
              <w:t>wykonuje zadania rachunkowe obejmujące zagadnienia dotyczące stechiometrii i stężeń roztworów.</w:t>
            </w:r>
          </w:p>
        </w:tc>
        <w:tc>
          <w:tcPr>
            <w:tcW w:w="3848" w:type="dxa"/>
            <w:tcBorders>
              <w:bottom w:val="single" w:sz="4" w:space="0" w:color="auto"/>
            </w:tcBorders>
          </w:tcPr>
          <w:p w:rsidR="004D0B16" w:rsidRPr="00961AE7" w:rsidRDefault="004D0B16" w:rsidP="004D0B16">
            <w:pPr>
              <w:rPr>
                <w:rFonts w:cstheme="minorHAnsi"/>
                <w:sz w:val="22"/>
                <w:szCs w:val="22"/>
              </w:rPr>
            </w:pPr>
            <w:r w:rsidRPr="00961AE7">
              <w:rPr>
                <w:rFonts w:cstheme="minorHAnsi"/>
                <w:sz w:val="22"/>
                <w:szCs w:val="22"/>
              </w:rPr>
              <w:lastRenderedPageBreak/>
              <w:t>Uczeń:</w:t>
            </w:r>
          </w:p>
          <w:p w:rsidR="00AD535B" w:rsidRDefault="00AD535B" w:rsidP="00241EDA">
            <w:pPr>
              <w:numPr>
                <w:ilvl w:val="0"/>
                <w:numId w:val="5"/>
              </w:numPr>
              <w:rPr>
                <w:rFonts w:cstheme="minorHAnsi"/>
                <w:color w:val="000000" w:themeColor="text1"/>
                <w:sz w:val="22"/>
                <w:szCs w:val="22"/>
              </w:rPr>
            </w:pPr>
            <w:r w:rsidRPr="00D166B4">
              <w:rPr>
                <w:rFonts w:cstheme="minorHAnsi"/>
                <w:color w:val="000000" w:themeColor="text1"/>
                <w:sz w:val="22"/>
                <w:szCs w:val="22"/>
              </w:rPr>
              <w:t>wyjaśnia różnicę w budowie tlenków, nadtlenków i ponadtlenków,</w:t>
            </w:r>
          </w:p>
          <w:p w:rsidR="009C1E08" w:rsidRDefault="00D83A63" w:rsidP="00241EDA">
            <w:pPr>
              <w:numPr>
                <w:ilvl w:val="0"/>
                <w:numId w:val="5"/>
              </w:numPr>
              <w:rPr>
                <w:rFonts w:cstheme="minorHAnsi"/>
                <w:color w:val="000000" w:themeColor="text1"/>
                <w:sz w:val="22"/>
                <w:szCs w:val="22"/>
              </w:rPr>
            </w:pPr>
            <w:r w:rsidRPr="00D166B4">
              <w:rPr>
                <w:rFonts w:cstheme="minorHAnsi"/>
                <w:color w:val="000000" w:themeColor="text1"/>
                <w:sz w:val="22"/>
                <w:szCs w:val="22"/>
              </w:rPr>
              <w:t>wyjaśnia budowę kompleksów,</w:t>
            </w:r>
          </w:p>
          <w:p w:rsidR="00AD535B" w:rsidRDefault="00AD535B" w:rsidP="00241EDA">
            <w:pPr>
              <w:pStyle w:val="Akapitzlist"/>
              <w:numPr>
                <w:ilvl w:val="0"/>
                <w:numId w:val="5"/>
              </w:numPr>
              <w:rPr>
                <w:rFonts w:cstheme="minorHAnsi"/>
                <w:color w:val="000000" w:themeColor="text1"/>
                <w:sz w:val="22"/>
                <w:szCs w:val="22"/>
              </w:rPr>
            </w:pPr>
            <w:r w:rsidRPr="00AD535B">
              <w:rPr>
                <w:rFonts w:cstheme="minorHAnsi"/>
                <w:color w:val="000000" w:themeColor="text1"/>
                <w:sz w:val="22"/>
                <w:szCs w:val="22"/>
              </w:rPr>
              <w:t>zapisuje wzory jonów kompleksowych zbudowanych z dowolnie dobranych składników,</w:t>
            </w:r>
          </w:p>
          <w:p w:rsidR="0046269F" w:rsidRDefault="0046269F" w:rsidP="00241EDA">
            <w:pPr>
              <w:pStyle w:val="Akapitzlist"/>
              <w:numPr>
                <w:ilvl w:val="0"/>
                <w:numId w:val="5"/>
              </w:numPr>
              <w:rPr>
                <w:rFonts w:cstheme="minorHAnsi"/>
                <w:color w:val="000000" w:themeColor="text1"/>
                <w:sz w:val="22"/>
                <w:szCs w:val="22"/>
              </w:rPr>
            </w:pPr>
            <w:r w:rsidRPr="00F02CD4">
              <w:rPr>
                <w:rFonts w:cstheme="minorHAnsi"/>
                <w:color w:val="000000" w:themeColor="text1"/>
                <w:sz w:val="22"/>
                <w:szCs w:val="22"/>
              </w:rPr>
              <w:t>podaje nazwy jonów kompleksowych zbudowanych z dowolnie dobranych składników,</w:t>
            </w:r>
          </w:p>
          <w:p w:rsidR="00455C6E" w:rsidRPr="00455C6E" w:rsidRDefault="00455C6E" w:rsidP="00241EDA">
            <w:pPr>
              <w:pStyle w:val="Akapitzlist"/>
              <w:numPr>
                <w:ilvl w:val="0"/>
                <w:numId w:val="5"/>
              </w:numPr>
              <w:rPr>
                <w:rFonts w:cstheme="minorHAnsi"/>
                <w:color w:val="000000" w:themeColor="text1"/>
                <w:sz w:val="22"/>
                <w:szCs w:val="22"/>
              </w:rPr>
            </w:pPr>
            <w:r w:rsidRPr="00455C6E">
              <w:rPr>
                <w:rFonts w:cstheme="minorHAnsi"/>
                <w:color w:val="000000" w:themeColor="text1"/>
                <w:sz w:val="22"/>
                <w:szCs w:val="22"/>
              </w:rPr>
              <w:t>zapisuje wzory związków kompleksowych zbudowanych z dowolnie dobranych składników,</w:t>
            </w:r>
          </w:p>
          <w:p w:rsidR="00455C6E" w:rsidRPr="00455C6E" w:rsidRDefault="00455C6E" w:rsidP="00241EDA">
            <w:pPr>
              <w:pStyle w:val="Akapitzlist"/>
              <w:numPr>
                <w:ilvl w:val="0"/>
                <w:numId w:val="5"/>
              </w:numPr>
              <w:rPr>
                <w:rFonts w:cstheme="minorHAnsi"/>
                <w:color w:val="000000" w:themeColor="text1"/>
                <w:sz w:val="22"/>
                <w:szCs w:val="22"/>
              </w:rPr>
            </w:pPr>
            <w:r w:rsidRPr="00455C6E">
              <w:rPr>
                <w:rFonts w:cstheme="minorHAnsi"/>
                <w:color w:val="000000" w:themeColor="text1"/>
                <w:sz w:val="22"/>
                <w:szCs w:val="22"/>
              </w:rPr>
              <w:t>podaje nazwy związków kompleksowych zbudowanych z dowolnie dobranych składników,</w:t>
            </w:r>
          </w:p>
          <w:p w:rsidR="00745E8F" w:rsidRPr="00D166B4" w:rsidRDefault="00745E8F" w:rsidP="00241EDA">
            <w:pPr>
              <w:pStyle w:val="Akapitzlist"/>
              <w:numPr>
                <w:ilvl w:val="0"/>
                <w:numId w:val="5"/>
              </w:numPr>
              <w:rPr>
                <w:rFonts w:cstheme="minorHAnsi"/>
                <w:color w:val="000000" w:themeColor="text1"/>
                <w:sz w:val="22"/>
                <w:szCs w:val="22"/>
              </w:rPr>
            </w:pPr>
            <w:r w:rsidRPr="00D166B4">
              <w:rPr>
                <w:rFonts w:cstheme="minorHAnsi"/>
                <w:color w:val="000000" w:themeColor="text1"/>
                <w:sz w:val="22"/>
                <w:szCs w:val="22"/>
              </w:rPr>
              <w:t>przewiduje odczyn wodnego roztworu wodorosoli na podstawie analizy wydajności procesów dysocjacji kwasowej i dysocjacji zasadowej wodorojonów,</w:t>
            </w:r>
          </w:p>
          <w:p w:rsidR="00745E8F" w:rsidRPr="00D166B4" w:rsidRDefault="00745E8F" w:rsidP="00241EDA">
            <w:pPr>
              <w:pStyle w:val="Akapitzlist"/>
              <w:numPr>
                <w:ilvl w:val="0"/>
                <w:numId w:val="5"/>
              </w:numPr>
              <w:rPr>
                <w:rFonts w:cstheme="minorHAnsi"/>
                <w:color w:val="000000" w:themeColor="text1"/>
                <w:sz w:val="22"/>
                <w:szCs w:val="22"/>
              </w:rPr>
            </w:pPr>
            <w:r w:rsidRPr="00D166B4">
              <w:rPr>
                <w:rFonts w:cstheme="minorHAnsi"/>
                <w:color w:val="000000" w:themeColor="text1"/>
                <w:sz w:val="22"/>
                <w:szCs w:val="22"/>
              </w:rPr>
              <w:t>przedstawia metody otrzymywania wodorosoli i hydroksosoli ze szczególnym uwzględnieniem reakcji zobojętniania,</w:t>
            </w:r>
          </w:p>
          <w:p w:rsidR="00745E8F" w:rsidRDefault="00745E8F" w:rsidP="00241EDA">
            <w:pPr>
              <w:numPr>
                <w:ilvl w:val="0"/>
                <w:numId w:val="5"/>
              </w:numPr>
              <w:rPr>
                <w:rFonts w:cstheme="minorHAnsi"/>
                <w:color w:val="000000" w:themeColor="text1"/>
                <w:sz w:val="22"/>
                <w:szCs w:val="22"/>
              </w:rPr>
            </w:pPr>
            <w:r w:rsidRPr="00D166B4">
              <w:rPr>
                <w:rFonts w:cstheme="minorHAnsi"/>
                <w:color w:val="000000" w:themeColor="text1"/>
                <w:sz w:val="22"/>
                <w:szCs w:val="22"/>
              </w:rPr>
              <w:t>zapisuje cząsteczkowe i jonowe równania reakcji otrzymywania wodorosoli i hydroksosoli,</w:t>
            </w:r>
          </w:p>
          <w:p w:rsidR="00241EDA" w:rsidRPr="00241EDA" w:rsidRDefault="00241EDA" w:rsidP="00241EDA">
            <w:pPr>
              <w:pStyle w:val="Akapitzlist"/>
              <w:numPr>
                <w:ilvl w:val="0"/>
                <w:numId w:val="5"/>
              </w:numPr>
              <w:rPr>
                <w:rFonts w:cstheme="minorHAnsi"/>
                <w:color w:val="000000" w:themeColor="text1"/>
                <w:sz w:val="22"/>
                <w:szCs w:val="22"/>
              </w:rPr>
            </w:pPr>
            <w:r>
              <w:rPr>
                <w:rFonts w:cstheme="minorHAnsi"/>
                <w:color w:val="000000" w:themeColor="text1"/>
                <w:sz w:val="22"/>
                <w:szCs w:val="22"/>
              </w:rPr>
              <w:t xml:space="preserve">biegle korzysta z dodatkowych </w:t>
            </w:r>
            <w:r>
              <w:rPr>
                <w:rFonts w:cstheme="minorHAnsi"/>
                <w:color w:val="000000" w:themeColor="text1"/>
                <w:sz w:val="22"/>
                <w:szCs w:val="22"/>
              </w:rPr>
              <w:lastRenderedPageBreak/>
              <w:t>źródeł wiedzy, np. tablic,</w:t>
            </w:r>
          </w:p>
          <w:p w:rsidR="00241EDA" w:rsidRDefault="00241EDA" w:rsidP="00241EDA">
            <w:pPr>
              <w:numPr>
                <w:ilvl w:val="0"/>
                <w:numId w:val="5"/>
              </w:numPr>
              <w:rPr>
                <w:rFonts w:cstheme="minorHAnsi"/>
                <w:color w:val="000000" w:themeColor="text1"/>
                <w:sz w:val="22"/>
                <w:szCs w:val="22"/>
              </w:rPr>
            </w:pPr>
            <w:r>
              <w:rPr>
                <w:rFonts w:cstheme="minorHAnsi"/>
                <w:color w:val="000000" w:themeColor="text1"/>
                <w:sz w:val="22"/>
                <w:szCs w:val="22"/>
              </w:rPr>
              <w:t>biegle posługuje się zapisem równań reakcji w zapisie cząsteczkowym i jonowym,</w:t>
            </w:r>
          </w:p>
          <w:p w:rsidR="00B60E93" w:rsidRPr="00057D74" w:rsidRDefault="00B60E93" w:rsidP="00241EDA">
            <w:pPr>
              <w:numPr>
                <w:ilvl w:val="0"/>
                <w:numId w:val="5"/>
              </w:numPr>
              <w:rPr>
                <w:rFonts w:cstheme="minorHAnsi"/>
                <w:color w:val="000000" w:themeColor="text1"/>
                <w:sz w:val="22"/>
                <w:szCs w:val="22"/>
              </w:rPr>
            </w:pPr>
            <w:r>
              <w:rPr>
                <w:rFonts w:cstheme="minorHAnsi"/>
                <w:color w:val="000000" w:themeColor="text1"/>
                <w:sz w:val="22"/>
                <w:szCs w:val="22"/>
              </w:rPr>
              <w:t>wykonuje zadania rachunkowe obejmujące zagadnienia dotyczące kinetyki chemicznej, równowag, chemii roztworów wodnych i elektrochemii.</w:t>
            </w:r>
          </w:p>
        </w:tc>
      </w:tr>
      <w:tr w:rsidR="00283DD8" w:rsidRPr="00067654" w:rsidTr="00474046">
        <w:tc>
          <w:tcPr>
            <w:tcW w:w="15390" w:type="dxa"/>
            <w:gridSpan w:val="4"/>
            <w:tcBorders>
              <w:bottom w:val="single" w:sz="4" w:space="0" w:color="auto"/>
            </w:tcBorders>
            <w:shd w:val="clear" w:color="auto" w:fill="DEEAF6" w:themeFill="accent5" w:themeFillTint="33"/>
          </w:tcPr>
          <w:p w:rsidR="00283DD8" w:rsidRPr="00067654" w:rsidRDefault="007175F5" w:rsidP="00067654">
            <w:pPr>
              <w:spacing w:before="60" w:after="60"/>
              <w:jc w:val="center"/>
              <w:rPr>
                <w:rFonts w:cstheme="minorHAnsi"/>
                <w:b/>
              </w:rPr>
            </w:pPr>
            <w:r w:rsidRPr="00067654">
              <w:rPr>
                <w:rFonts w:cstheme="minorHAnsi"/>
                <w:b/>
              </w:rPr>
              <w:lastRenderedPageBreak/>
              <w:t>Właściwości pierwiastków grup głównych i ich związków</w:t>
            </w:r>
          </w:p>
        </w:tc>
      </w:tr>
      <w:tr w:rsidR="00D55347" w:rsidRPr="006F2AC7" w:rsidTr="00474046">
        <w:tc>
          <w:tcPr>
            <w:tcW w:w="3847" w:type="dxa"/>
            <w:shd w:val="clear" w:color="auto" w:fill="FFF2CC" w:themeFill="accent4" w:themeFillTint="33"/>
          </w:tcPr>
          <w:p w:rsidR="00D55347" w:rsidRPr="006F2AC7" w:rsidRDefault="00D55347" w:rsidP="00C568E6">
            <w:pPr>
              <w:spacing w:before="60" w:after="60"/>
              <w:jc w:val="center"/>
              <w:rPr>
                <w:rFonts w:cstheme="minorHAnsi"/>
                <w:b/>
                <w:sz w:val="22"/>
                <w:szCs w:val="22"/>
              </w:rPr>
            </w:pPr>
            <w:r w:rsidRPr="006F2AC7">
              <w:rPr>
                <w:rFonts w:cstheme="minorHAnsi"/>
                <w:b/>
                <w:sz w:val="22"/>
                <w:szCs w:val="22"/>
              </w:rPr>
              <w:t>dopuszczający</w:t>
            </w:r>
          </w:p>
        </w:tc>
        <w:tc>
          <w:tcPr>
            <w:tcW w:w="3847" w:type="dxa"/>
            <w:shd w:val="clear" w:color="auto" w:fill="FFF2CC" w:themeFill="accent4" w:themeFillTint="33"/>
          </w:tcPr>
          <w:p w:rsidR="00D55347" w:rsidRPr="006F2AC7" w:rsidRDefault="00D55347" w:rsidP="00C568E6">
            <w:pPr>
              <w:spacing w:before="60" w:after="60"/>
              <w:jc w:val="center"/>
              <w:rPr>
                <w:rFonts w:cstheme="minorHAnsi"/>
                <w:b/>
                <w:sz w:val="22"/>
                <w:szCs w:val="22"/>
              </w:rPr>
            </w:pPr>
            <w:r w:rsidRPr="006F2AC7">
              <w:rPr>
                <w:rFonts w:cstheme="minorHAnsi"/>
                <w:b/>
                <w:sz w:val="22"/>
                <w:szCs w:val="22"/>
              </w:rPr>
              <w:t>dostateczny</w:t>
            </w:r>
          </w:p>
        </w:tc>
        <w:tc>
          <w:tcPr>
            <w:tcW w:w="3848" w:type="dxa"/>
            <w:shd w:val="clear" w:color="auto" w:fill="FFF2CC" w:themeFill="accent4" w:themeFillTint="33"/>
          </w:tcPr>
          <w:p w:rsidR="00D55347" w:rsidRPr="006F2AC7" w:rsidRDefault="00D55347" w:rsidP="00C568E6">
            <w:pPr>
              <w:spacing w:before="60" w:after="60"/>
              <w:jc w:val="center"/>
              <w:rPr>
                <w:rFonts w:cstheme="minorHAnsi"/>
                <w:b/>
                <w:sz w:val="22"/>
                <w:szCs w:val="22"/>
              </w:rPr>
            </w:pPr>
            <w:r w:rsidRPr="006F2AC7">
              <w:rPr>
                <w:rFonts w:cstheme="minorHAnsi"/>
                <w:b/>
                <w:sz w:val="22"/>
                <w:szCs w:val="22"/>
              </w:rPr>
              <w:t>dobry</w:t>
            </w:r>
          </w:p>
        </w:tc>
        <w:tc>
          <w:tcPr>
            <w:tcW w:w="3848" w:type="dxa"/>
            <w:shd w:val="clear" w:color="auto" w:fill="FFF2CC" w:themeFill="accent4" w:themeFillTint="33"/>
          </w:tcPr>
          <w:p w:rsidR="00D55347" w:rsidRPr="006F2AC7" w:rsidRDefault="00D55347" w:rsidP="00C568E6">
            <w:pPr>
              <w:spacing w:before="60" w:after="60"/>
              <w:jc w:val="center"/>
              <w:rPr>
                <w:rFonts w:cstheme="minorHAnsi"/>
                <w:b/>
                <w:sz w:val="22"/>
                <w:szCs w:val="22"/>
              </w:rPr>
            </w:pPr>
            <w:r w:rsidRPr="006F2AC7">
              <w:rPr>
                <w:rFonts w:cstheme="minorHAnsi"/>
                <w:b/>
                <w:sz w:val="22"/>
                <w:szCs w:val="22"/>
              </w:rPr>
              <w:t>bardzo dobry</w:t>
            </w:r>
          </w:p>
        </w:tc>
      </w:tr>
      <w:tr w:rsidR="003528BB" w:rsidRPr="006F2AC7" w:rsidTr="00BC2105">
        <w:tc>
          <w:tcPr>
            <w:tcW w:w="3847" w:type="dxa"/>
            <w:tcBorders>
              <w:bottom w:val="single" w:sz="4" w:space="0" w:color="auto"/>
            </w:tcBorders>
          </w:tcPr>
          <w:p w:rsidR="003528BB" w:rsidRDefault="003528BB" w:rsidP="003528BB">
            <w:pPr>
              <w:rPr>
                <w:rFonts w:cstheme="minorHAnsi"/>
                <w:sz w:val="22"/>
                <w:szCs w:val="22"/>
              </w:rPr>
            </w:pPr>
            <w:r>
              <w:rPr>
                <w:rFonts w:cstheme="minorHAnsi"/>
                <w:sz w:val="22"/>
                <w:szCs w:val="22"/>
              </w:rPr>
              <w:t>Uczeń:</w:t>
            </w:r>
          </w:p>
          <w:p w:rsidR="001751A7" w:rsidRPr="00142393" w:rsidRDefault="00142393" w:rsidP="00241EDA">
            <w:pPr>
              <w:numPr>
                <w:ilvl w:val="0"/>
                <w:numId w:val="11"/>
              </w:numPr>
              <w:rPr>
                <w:rFonts w:cstheme="minorHAnsi"/>
                <w:sz w:val="22"/>
                <w:szCs w:val="22"/>
              </w:rPr>
            </w:pPr>
            <w:r w:rsidRPr="00D166B4">
              <w:rPr>
                <w:rFonts w:cstheme="minorHAnsi"/>
                <w:color w:val="000000" w:themeColor="text1"/>
                <w:sz w:val="22"/>
                <w:szCs w:val="22"/>
              </w:rPr>
              <w:t xml:space="preserve">podaje definicje pojęć: metal, metal lekki, metal ciężki, niemetal, stop, gaz syntezowy, mieszanina piorunująca, </w:t>
            </w:r>
            <w:proofErr w:type="spellStart"/>
            <w:r w:rsidRPr="00D166B4">
              <w:rPr>
                <w:rFonts w:cstheme="minorHAnsi"/>
                <w:color w:val="000000" w:themeColor="text1"/>
                <w:sz w:val="22"/>
                <w:szCs w:val="22"/>
              </w:rPr>
              <w:t>prot</w:t>
            </w:r>
            <w:proofErr w:type="spellEnd"/>
            <w:r w:rsidRPr="00D166B4">
              <w:rPr>
                <w:rFonts w:cstheme="minorHAnsi"/>
                <w:color w:val="000000" w:themeColor="text1"/>
                <w:sz w:val="22"/>
                <w:szCs w:val="22"/>
              </w:rPr>
              <w:t>, deuter, tryt,</w:t>
            </w:r>
            <w:r>
              <w:rPr>
                <w:rFonts w:cstheme="minorHAnsi"/>
                <w:color w:val="000000" w:themeColor="text1"/>
                <w:sz w:val="22"/>
                <w:szCs w:val="22"/>
              </w:rPr>
              <w:t xml:space="preserve"> </w:t>
            </w:r>
            <w:r w:rsidRPr="00D166B4">
              <w:rPr>
                <w:rFonts w:cstheme="minorHAnsi"/>
                <w:color w:val="000000" w:themeColor="text1"/>
                <w:sz w:val="22"/>
                <w:szCs w:val="22"/>
              </w:rPr>
              <w:t>minerał, skała, złoże, ruda, saletra, próba płomieniowa,</w:t>
            </w:r>
            <w:r>
              <w:rPr>
                <w:rFonts w:cstheme="minorHAnsi"/>
                <w:color w:val="000000" w:themeColor="text1"/>
                <w:sz w:val="22"/>
                <w:szCs w:val="22"/>
              </w:rPr>
              <w:t xml:space="preserve"> </w:t>
            </w:r>
            <w:r w:rsidRPr="00D166B4">
              <w:rPr>
                <w:rFonts w:cstheme="minorHAnsi"/>
                <w:color w:val="000000" w:themeColor="text1"/>
                <w:sz w:val="22"/>
                <w:szCs w:val="22"/>
              </w:rPr>
              <w:t>wapno palone, wapno gaszone, woda wapienna, zjawisko krasowe, twardość wody, twardość przemijająca, twardość trwała, wymieniacz jonowy, beton, zaprawa murarska, gips palony, gips krystaliczny, zaprawa gipsowa,</w:t>
            </w:r>
            <w:r w:rsidR="00EE5411" w:rsidRPr="00D166B4">
              <w:rPr>
                <w:rFonts w:cstheme="minorHAnsi"/>
                <w:color w:val="000000" w:themeColor="text1"/>
                <w:sz w:val="22"/>
                <w:szCs w:val="22"/>
              </w:rPr>
              <w:t xml:space="preserve"> aluminotermia, szkło</w:t>
            </w:r>
            <w:r w:rsidR="00EE5411">
              <w:rPr>
                <w:rFonts w:cstheme="minorHAnsi"/>
                <w:color w:val="000000" w:themeColor="text1"/>
                <w:sz w:val="22"/>
                <w:szCs w:val="22"/>
              </w:rPr>
              <w:t>,</w:t>
            </w:r>
            <w:r w:rsidR="00EE5411" w:rsidRPr="00D166B4">
              <w:rPr>
                <w:rFonts w:cstheme="minorHAnsi"/>
                <w:color w:val="000000" w:themeColor="text1"/>
                <w:sz w:val="22"/>
                <w:szCs w:val="22"/>
              </w:rPr>
              <w:t xml:space="preserve"> nawozy sztuczne, eutrofizacja,</w:t>
            </w:r>
            <w:r w:rsidR="007C0F50" w:rsidRPr="00D166B4">
              <w:rPr>
                <w:rFonts w:cstheme="minorHAnsi"/>
                <w:color w:val="000000" w:themeColor="text1"/>
                <w:sz w:val="22"/>
                <w:szCs w:val="22"/>
              </w:rPr>
              <w:t xml:space="preserve"> dziura ozonowa, freon</w:t>
            </w:r>
            <w:r w:rsidR="008C0A6D">
              <w:rPr>
                <w:rFonts w:cstheme="minorHAnsi"/>
                <w:color w:val="000000" w:themeColor="text1"/>
                <w:sz w:val="22"/>
                <w:szCs w:val="22"/>
              </w:rPr>
              <w:t>,</w:t>
            </w:r>
          </w:p>
          <w:p w:rsidR="00241EDA" w:rsidRPr="00241EDA" w:rsidRDefault="00241EDA" w:rsidP="00241EDA">
            <w:pPr>
              <w:pStyle w:val="Akapitzlist"/>
              <w:numPr>
                <w:ilvl w:val="0"/>
                <w:numId w:val="11"/>
              </w:numPr>
              <w:rPr>
                <w:rFonts w:cstheme="minorHAnsi"/>
                <w:color w:val="000000" w:themeColor="text1"/>
                <w:sz w:val="22"/>
                <w:szCs w:val="22"/>
              </w:rPr>
            </w:pPr>
            <w:r w:rsidRPr="00142393">
              <w:rPr>
                <w:rFonts w:cstheme="minorHAnsi"/>
                <w:color w:val="000000" w:themeColor="text1"/>
                <w:sz w:val="22"/>
                <w:szCs w:val="22"/>
              </w:rPr>
              <w:t xml:space="preserve">wymienia właściwości fizyczne </w:t>
            </w:r>
            <w:r w:rsidRPr="00142393">
              <w:rPr>
                <w:rFonts w:cstheme="minorHAnsi"/>
                <w:color w:val="000000" w:themeColor="text1"/>
                <w:sz w:val="22"/>
                <w:szCs w:val="22"/>
              </w:rPr>
              <w:lastRenderedPageBreak/>
              <w:t>wodoru i helu,</w:t>
            </w:r>
          </w:p>
          <w:p w:rsidR="0057782D" w:rsidRPr="0057782D" w:rsidRDefault="0057782D" w:rsidP="00241EDA">
            <w:pPr>
              <w:numPr>
                <w:ilvl w:val="0"/>
                <w:numId w:val="11"/>
              </w:numPr>
              <w:rPr>
                <w:rFonts w:cstheme="minorHAnsi"/>
                <w:sz w:val="22"/>
                <w:szCs w:val="22"/>
              </w:rPr>
            </w:pPr>
            <w:r w:rsidRPr="00D166B4">
              <w:rPr>
                <w:rFonts w:cstheme="minorHAnsi"/>
                <w:color w:val="000000" w:themeColor="text1"/>
                <w:sz w:val="22"/>
                <w:szCs w:val="22"/>
              </w:rPr>
              <w:t>wymienia zastosowania wodoru i helu</w:t>
            </w:r>
            <w:r>
              <w:rPr>
                <w:rFonts w:cstheme="minorHAnsi"/>
                <w:color w:val="000000" w:themeColor="text1"/>
                <w:sz w:val="22"/>
                <w:szCs w:val="22"/>
              </w:rPr>
              <w:t>,</w:t>
            </w:r>
          </w:p>
          <w:p w:rsidR="00142393" w:rsidRPr="00EE5411" w:rsidRDefault="00142393" w:rsidP="00241EDA">
            <w:pPr>
              <w:numPr>
                <w:ilvl w:val="0"/>
                <w:numId w:val="11"/>
              </w:numPr>
              <w:rPr>
                <w:rFonts w:cstheme="minorHAnsi"/>
                <w:sz w:val="22"/>
                <w:szCs w:val="22"/>
              </w:rPr>
            </w:pPr>
            <w:r w:rsidRPr="00D166B4">
              <w:rPr>
                <w:rFonts w:cstheme="minorHAnsi"/>
                <w:color w:val="000000" w:themeColor="text1"/>
                <w:sz w:val="22"/>
                <w:szCs w:val="22"/>
              </w:rPr>
              <w:t xml:space="preserve">wymienia zastosowania </w:t>
            </w:r>
            <w:r w:rsidR="0057782D">
              <w:rPr>
                <w:rFonts w:cstheme="minorHAnsi"/>
                <w:color w:val="000000" w:themeColor="text1"/>
                <w:sz w:val="22"/>
                <w:szCs w:val="22"/>
              </w:rPr>
              <w:t>litowców</w:t>
            </w:r>
            <w:r>
              <w:rPr>
                <w:rFonts w:cstheme="minorHAnsi"/>
                <w:color w:val="000000" w:themeColor="text1"/>
                <w:sz w:val="22"/>
                <w:szCs w:val="22"/>
              </w:rPr>
              <w:t>,</w:t>
            </w:r>
          </w:p>
          <w:p w:rsidR="00EE5411" w:rsidRPr="00241EDA" w:rsidRDefault="00EE5411" w:rsidP="00241EDA">
            <w:pPr>
              <w:numPr>
                <w:ilvl w:val="0"/>
                <w:numId w:val="11"/>
              </w:numPr>
              <w:rPr>
                <w:rFonts w:cstheme="minorHAnsi"/>
                <w:sz w:val="22"/>
                <w:szCs w:val="22"/>
              </w:rPr>
            </w:pPr>
            <w:r w:rsidRPr="00D166B4">
              <w:rPr>
                <w:rFonts w:cstheme="minorHAnsi"/>
                <w:color w:val="000000" w:themeColor="text1"/>
                <w:sz w:val="22"/>
                <w:szCs w:val="22"/>
              </w:rPr>
              <w:t>wymienia właściwości fizyczne litowców,</w:t>
            </w:r>
          </w:p>
          <w:p w:rsidR="00241EDA" w:rsidRPr="00241EDA" w:rsidRDefault="00241EDA" w:rsidP="00241EDA">
            <w:pPr>
              <w:numPr>
                <w:ilvl w:val="0"/>
                <w:numId w:val="11"/>
              </w:numPr>
              <w:ind w:left="714" w:hanging="357"/>
              <w:rPr>
                <w:rFonts w:cstheme="minorHAnsi"/>
                <w:sz w:val="22"/>
                <w:szCs w:val="22"/>
              </w:rPr>
            </w:pPr>
            <w:r w:rsidRPr="00D166B4">
              <w:rPr>
                <w:rFonts w:cstheme="minorHAnsi"/>
                <w:color w:val="000000" w:themeColor="text1"/>
                <w:sz w:val="22"/>
                <w:szCs w:val="22"/>
              </w:rPr>
              <w:t>analizuje wyniki prób płomieniowych litu, sodu i potasu</w:t>
            </w:r>
            <w:r>
              <w:rPr>
                <w:rFonts w:cstheme="minorHAnsi"/>
                <w:color w:val="000000" w:themeColor="text1"/>
                <w:sz w:val="22"/>
                <w:szCs w:val="22"/>
              </w:rPr>
              <w:t>,</w:t>
            </w:r>
          </w:p>
          <w:p w:rsidR="00142393" w:rsidRPr="00142393" w:rsidRDefault="00142393" w:rsidP="00241EDA">
            <w:pPr>
              <w:numPr>
                <w:ilvl w:val="0"/>
                <w:numId w:val="11"/>
              </w:numPr>
              <w:rPr>
                <w:rFonts w:cstheme="minorHAnsi"/>
                <w:sz w:val="22"/>
                <w:szCs w:val="22"/>
              </w:rPr>
            </w:pPr>
            <w:r w:rsidRPr="00142393">
              <w:rPr>
                <w:rFonts w:cstheme="minorHAnsi"/>
                <w:color w:val="000000" w:themeColor="text1"/>
                <w:sz w:val="22"/>
                <w:szCs w:val="22"/>
              </w:rPr>
              <w:t>wskazuje główny składnik skał wapiennych,</w:t>
            </w:r>
          </w:p>
          <w:p w:rsidR="00142393" w:rsidRPr="00142393" w:rsidRDefault="00142393" w:rsidP="00241EDA">
            <w:pPr>
              <w:numPr>
                <w:ilvl w:val="0"/>
                <w:numId w:val="11"/>
              </w:numPr>
              <w:rPr>
                <w:rFonts w:cstheme="minorHAnsi"/>
                <w:sz w:val="22"/>
                <w:szCs w:val="22"/>
              </w:rPr>
            </w:pPr>
            <w:r w:rsidRPr="00D166B4">
              <w:rPr>
                <w:rFonts w:cstheme="minorHAnsi"/>
                <w:color w:val="000000" w:themeColor="text1"/>
                <w:sz w:val="22"/>
                <w:szCs w:val="22"/>
              </w:rPr>
              <w:t>wskazuje rodzaje skał wapiennych i ich zastosowania,</w:t>
            </w:r>
          </w:p>
          <w:p w:rsidR="00142393" w:rsidRPr="00142393" w:rsidRDefault="00142393" w:rsidP="00241EDA">
            <w:pPr>
              <w:numPr>
                <w:ilvl w:val="0"/>
                <w:numId w:val="11"/>
              </w:numPr>
              <w:rPr>
                <w:rFonts w:cstheme="minorHAnsi"/>
                <w:sz w:val="22"/>
                <w:szCs w:val="22"/>
              </w:rPr>
            </w:pPr>
            <w:r w:rsidRPr="00D166B4">
              <w:rPr>
                <w:rFonts w:cstheme="minorHAnsi"/>
                <w:color w:val="000000" w:themeColor="text1"/>
                <w:sz w:val="22"/>
                <w:szCs w:val="22"/>
              </w:rPr>
              <w:t>wskazuje sposoby wykorzystania skał wapiennych w budownictwie,</w:t>
            </w:r>
          </w:p>
          <w:p w:rsidR="00142393" w:rsidRDefault="00142393" w:rsidP="00241EDA">
            <w:pPr>
              <w:numPr>
                <w:ilvl w:val="0"/>
                <w:numId w:val="11"/>
              </w:numPr>
              <w:rPr>
                <w:rFonts w:cstheme="minorHAnsi"/>
                <w:sz w:val="22"/>
                <w:szCs w:val="22"/>
              </w:rPr>
            </w:pPr>
            <w:r w:rsidRPr="00D166B4">
              <w:rPr>
                <w:rFonts w:cstheme="minorHAnsi"/>
                <w:color w:val="000000" w:themeColor="text1"/>
                <w:sz w:val="22"/>
                <w:szCs w:val="22"/>
              </w:rPr>
              <w:t>wymienia zastosowania wapna palonego i wapna gaszonego,</w:t>
            </w:r>
          </w:p>
          <w:p w:rsidR="00142393" w:rsidRPr="00142393" w:rsidRDefault="00142393" w:rsidP="00241EDA">
            <w:pPr>
              <w:numPr>
                <w:ilvl w:val="0"/>
                <w:numId w:val="11"/>
              </w:numPr>
              <w:rPr>
                <w:rFonts w:cstheme="minorHAnsi"/>
                <w:sz w:val="22"/>
                <w:szCs w:val="22"/>
              </w:rPr>
            </w:pPr>
            <w:r w:rsidRPr="00142393">
              <w:rPr>
                <w:rFonts w:cstheme="minorHAnsi"/>
                <w:color w:val="000000" w:themeColor="text1"/>
                <w:sz w:val="22"/>
                <w:szCs w:val="22"/>
              </w:rPr>
              <w:t>wskazuje główny składnik skał gipsowych,</w:t>
            </w:r>
          </w:p>
          <w:p w:rsidR="00142393" w:rsidRPr="00142393" w:rsidRDefault="00142393" w:rsidP="00241EDA">
            <w:pPr>
              <w:numPr>
                <w:ilvl w:val="0"/>
                <w:numId w:val="11"/>
              </w:numPr>
              <w:rPr>
                <w:rFonts w:cstheme="minorHAnsi"/>
                <w:sz w:val="22"/>
                <w:szCs w:val="22"/>
              </w:rPr>
            </w:pPr>
            <w:r w:rsidRPr="00D166B4">
              <w:rPr>
                <w:rFonts w:cstheme="minorHAnsi"/>
                <w:color w:val="000000" w:themeColor="text1"/>
                <w:sz w:val="22"/>
                <w:szCs w:val="22"/>
              </w:rPr>
              <w:t>wskazuje rodzaje skał gipsowych i ich zastosowania,</w:t>
            </w:r>
          </w:p>
          <w:p w:rsidR="00142393" w:rsidRPr="00EE5411" w:rsidRDefault="00142393" w:rsidP="00241EDA">
            <w:pPr>
              <w:numPr>
                <w:ilvl w:val="0"/>
                <w:numId w:val="11"/>
              </w:numPr>
              <w:rPr>
                <w:rFonts w:cstheme="minorHAnsi"/>
                <w:sz w:val="22"/>
                <w:szCs w:val="22"/>
              </w:rPr>
            </w:pPr>
            <w:r w:rsidRPr="00D166B4">
              <w:rPr>
                <w:rFonts w:cstheme="minorHAnsi"/>
                <w:color w:val="000000" w:themeColor="text1"/>
                <w:sz w:val="22"/>
                <w:szCs w:val="22"/>
              </w:rPr>
              <w:t xml:space="preserve">wymienia zastosowania </w:t>
            </w:r>
            <w:r w:rsidR="0057782D">
              <w:rPr>
                <w:rFonts w:cstheme="minorHAnsi"/>
                <w:color w:val="000000" w:themeColor="text1"/>
                <w:sz w:val="22"/>
                <w:szCs w:val="22"/>
              </w:rPr>
              <w:t>berylowców,</w:t>
            </w:r>
          </w:p>
          <w:p w:rsidR="00EE5411" w:rsidRPr="00241EDA" w:rsidRDefault="00EE5411" w:rsidP="00241EDA">
            <w:pPr>
              <w:numPr>
                <w:ilvl w:val="0"/>
                <w:numId w:val="11"/>
              </w:numPr>
              <w:rPr>
                <w:rFonts w:cstheme="minorHAnsi"/>
                <w:sz w:val="22"/>
                <w:szCs w:val="22"/>
              </w:rPr>
            </w:pPr>
            <w:r w:rsidRPr="00142393">
              <w:rPr>
                <w:rFonts w:cstheme="minorHAnsi"/>
                <w:color w:val="000000" w:themeColor="text1"/>
                <w:sz w:val="22"/>
                <w:szCs w:val="22"/>
              </w:rPr>
              <w:t>wymienia właściwości fizyczne berylowców,</w:t>
            </w:r>
          </w:p>
          <w:p w:rsidR="00241EDA" w:rsidRPr="00241EDA" w:rsidRDefault="00241EDA" w:rsidP="00241EDA">
            <w:pPr>
              <w:numPr>
                <w:ilvl w:val="0"/>
                <w:numId w:val="11"/>
              </w:numPr>
              <w:ind w:left="714" w:hanging="357"/>
              <w:rPr>
                <w:rFonts w:cstheme="minorHAnsi"/>
                <w:sz w:val="22"/>
                <w:szCs w:val="22"/>
              </w:rPr>
            </w:pPr>
            <w:r w:rsidRPr="00142393">
              <w:rPr>
                <w:rFonts w:cstheme="minorHAnsi"/>
                <w:color w:val="000000" w:themeColor="text1"/>
                <w:sz w:val="22"/>
                <w:szCs w:val="22"/>
              </w:rPr>
              <w:t>analizuje wyniki prób płomieniowych wapnia, strontu i baru,</w:t>
            </w:r>
          </w:p>
          <w:p w:rsidR="00241EDA" w:rsidRPr="00241EDA" w:rsidRDefault="00241EDA" w:rsidP="00241EDA">
            <w:pPr>
              <w:numPr>
                <w:ilvl w:val="0"/>
                <w:numId w:val="11"/>
              </w:numPr>
              <w:ind w:left="714" w:hanging="357"/>
              <w:rPr>
                <w:rFonts w:cstheme="minorHAnsi"/>
                <w:sz w:val="22"/>
                <w:szCs w:val="22"/>
              </w:rPr>
            </w:pPr>
            <w:r w:rsidRPr="00D166B4">
              <w:rPr>
                <w:rFonts w:cstheme="minorHAnsi"/>
                <w:color w:val="000000" w:themeColor="text1"/>
                <w:sz w:val="22"/>
                <w:szCs w:val="22"/>
              </w:rPr>
              <w:t>wymienia sposoby wykorzystania zaprawy gipsowej w medycynie i w budownictwie,</w:t>
            </w:r>
          </w:p>
          <w:p w:rsidR="00EE5411" w:rsidRPr="00EE5411" w:rsidRDefault="00EE5411" w:rsidP="00241EDA">
            <w:pPr>
              <w:numPr>
                <w:ilvl w:val="0"/>
                <w:numId w:val="11"/>
              </w:numPr>
              <w:rPr>
                <w:rFonts w:cstheme="minorHAnsi"/>
                <w:sz w:val="22"/>
                <w:szCs w:val="22"/>
              </w:rPr>
            </w:pPr>
            <w:r w:rsidRPr="00D166B4">
              <w:rPr>
                <w:rFonts w:cstheme="minorHAnsi"/>
                <w:color w:val="000000" w:themeColor="text1"/>
                <w:sz w:val="22"/>
                <w:szCs w:val="22"/>
              </w:rPr>
              <w:t xml:space="preserve">wymienia zastosowania </w:t>
            </w:r>
            <w:r>
              <w:rPr>
                <w:rFonts w:cstheme="minorHAnsi"/>
                <w:color w:val="000000" w:themeColor="text1"/>
                <w:sz w:val="22"/>
                <w:szCs w:val="22"/>
              </w:rPr>
              <w:t>borowców,</w:t>
            </w:r>
          </w:p>
          <w:p w:rsidR="00EE5411" w:rsidRPr="00241EDA" w:rsidRDefault="00EE5411" w:rsidP="00241EDA">
            <w:pPr>
              <w:numPr>
                <w:ilvl w:val="0"/>
                <w:numId w:val="11"/>
              </w:numPr>
              <w:rPr>
                <w:rFonts w:cstheme="minorHAnsi"/>
                <w:sz w:val="22"/>
                <w:szCs w:val="22"/>
              </w:rPr>
            </w:pPr>
            <w:r w:rsidRPr="00EE5411">
              <w:rPr>
                <w:rFonts w:cstheme="minorHAnsi"/>
                <w:color w:val="000000" w:themeColor="text1"/>
                <w:sz w:val="22"/>
                <w:szCs w:val="22"/>
              </w:rPr>
              <w:t xml:space="preserve">wymienia właściwości fizyczne </w:t>
            </w:r>
            <w:r w:rsidRPr="00EE5411">
              <w:rPr>
                <w:rFonts w:cstheme="minorHAnsi"/>
                <w:color w:val="000000" w:themeColor="text1"/>
                <w:sz w:val="22"/>
                <w:szCs w:val="22"/>
              </w:rPr>
              <w:lastRenderedPageBreak/>
              <w:t>borowców,</w:t>
            </w:r>
          </w:p>
          <w:p w:rsidR="00241EDA" w:rsidRPr="00241EDA" w:rsidRDefault="00241EDA" w:rsidP="00241EDA">
            <w:pPr>
              <w:numPr>
                <w:ilvl w:val="0"/>
                <w:numId w:val="11"/>
              </w:numPr>
              <w:ind w:left="714" w:hanging="357"/>
              <w:rPr>
                <w:rFonts w:cstheme="minorHAnsi"/>
                <w:sz w:val="22"/>
                <w:szCs w:val="22"/>
              </w:rPr>
            </w:pPr>
            <w:r w:rsidRPr="00EE5411">
              <w:rPr>
                <w:rFonts w:cstheme="minorHAnsi"/>
                <w:color w:val="000000" w:themeColor="text1"/>
                <w:sz w:val="22"/>
                <w:szCs w:val="22"/>
              </w:rPr>
              <w:t>opisuje właściwości fizyczne tlenku krzemu(IV),</w:t>
            </w:r>
          </w:p>
          <w:p w:rsidR="00EE5411" w:rsidRDefault="00EE5411" w:rsidP="00241EDA">
            <w:pPr>
              <w:numPr>
                <w:ilvl w:val="0"/>
                <w:numId w:val="11"/>
              </w:numPr>
              <w:rPr>
                <w:rFonts w:cstheme="minorHAnsi"/>
                <w:sz w:val="22"/>
                <w:szCs w:val="22"/>
              </w:rPr>
            </w:pPr>
            <w:r w:rsidRPr="00EE5411">
              <w:rPr>
                <w:rFonts w:cstheme="minorHAnsi"/>
                <w:color w:val="000000" w:themeColor="text1"/>
                <w:sz w:val="22"/>
                <w:szCs w:val="22"/>
              </w:rPr>
              <w:t>opisuje właściwości i rodzaje szkła,</w:t>
            </w:r>
          </w:p>
          <w:p w:rsidR="00EE5411" w:rsidRPr="00EE5411" w:rsidRDefault="00EE5411" w:rsidP="00241EDA">
            <w:pPr>
              <w:numPr>
                <w:ilvl w:val="0"/>
                <w:numId w:val="11"/>
              </w:numPr>
              <w:rPr>
                <w:rFonts w:cstheme="minorHAnsi"/>
                <w:sz w:val="22"/>
                <w:szCs w:val="22"/>
              </w:rPr>
            </w:pPr>
            <w:r w:rsidRPr="00EE5411">
              <w:rPr>
                <w:rFonts w:cstheme="minorHAnsi"/>
                <w:color w:val="000000" w:themeColor="text1"/>
                <w:sz w:val="22"/>
                <w:szCs w:val="22"/>
              </w:rPr>
              <w:t>wymienia zastosowania szkła,</w:t>
            </w:r>
          </w:p>
          <w:p w:rsidR="00EE5411" w:rsidRPr="00EE5411" w:rsidRDefault="00EE5411" w:rsidP="00241EDA">
            <w:pPr>
              <w:numPr>
                <w:ilvl w:val="0"/>
                <w:numId w:val="11"/>
              </w:numPr>
              <w:rPr>
                <w:rFonts w:cstheme="minorHAnsi"/>
                <w:sz w:val="22"/>
                <w:szCs w:val="22"/>
              </w:rPr>
            </w:pPr>
            <w:r w:rsidRPr="00D166B4">
              <w:rPr>
                <w:rFonts w:cstheme="minorHAnsi"/>
                <w:color w:val="000000" w:themeColor="text1"/>
                <w:sz w:val="22"/>
                <w:szCs w:val="22"/>
              </w:rPr>
              <w:t xml:space="preserve">wymienia zastosowania </w:t>
            </w:r>
            <w:r>
              <w:rPr>
                <w:rFonts w:cstheme="minorHAnsi"/>
                <w:color w:val="000000" w:themeColor="text1"/>
                <w:sz w:val="22"/>
                <w:szCs w:val="22"/>
              </w:rPr>
              <w:t>węglowców,</w:t>
            </w:r>
          </w:p>
          <w:p w:rsidR="00EE5411" w:rsidRPr="00EE5411" w:rsidRDefault="00EE5411" w:rsidP="00241EDA">
            <w:pPr>
              <w:numPr>
                <w:ilvl w:val="0"/>
                <w:numId w:val="11"/>
              </w:numPr>
              <w:rPr>
                <w:rFonts w:cstheme="minorHAnsi"/>
                <w:sz w:val="22"/>
                <w:szCs w:val="22"/>
              </w:rPr>
            </w:pPr>
            <w:r w:rsidRPr="00EE5411">
              <w:rPr>
                <w:rFonts w:cstheme="minorHAnsi"/>
                <w:color w:val="000000" w:themeColor="text1"/>
                <w:sz w:val="22"/>
                <w:szCs w:val="22"/>
              </w:rPr>
              <w:t>wymienia właściwości fizyczne węglowców,</w:t>
            </w:r>
          </w:p>
          <w:p w:rsidR="00EE5411" w:rsidRPr="00EE5411" w:rsidRDefault="00EE5411" w:rsidP="00241EDA">
            <w:pPr>
              <w:numPr>
                <w:ilvl w:val="0"/>
                <w:numId w:val="11"/>
              </w:numPr>
              <w:rPr>
                <w:rFonts w:cstheme="minorHAnsi"/>
                <w:sz w:val="22"/>
                <w:szCs w:val="22"/>
              </w:rPr>
            </w:pPr>
            <w:r w:rsidRPr="00EE5411">
              <w:rPr>
                <w:rFonts w:cstheme="minorHAnsi"/>
                <w:color w:val="000000" w:themeColor="text1"/>
                <w:sz w:val="22"/>
                <w:szCs w:val="22"/>
              </w:rPr>
              <w:t>wymienia właściwości fizyczne azotowców,</w:t>
            </w:r>
          </w:p>
          <w:p w:rsidR="00EE5411" w:rsidRPr="007C0F50" w:rsidRDefault="007C0F50" w:rsidP="00241EDA">
            <w:pPr>
              <w:numPr>
                <w:ilvl w:val="0"/>
                <w:numId w:val="11"/>
              </w:numPr>
              <w:rPr>
                <w:rFonts w:cstheme="minorHAnsi"/>
                <w:sz w:val="22"/>
                <w:szCs w:val="22"/>
              </w:rPr>
            </w:pPr>
            <w:r w:rsidRPr="00D166B4">
              <w:rPr>
                <w:rFonts w:cstheme="minorHAnsi"/>
                <w:color w:val="000000" w:themeColor="text1"/>
                <w:sz w:val="22"/>
                <w:szCs w:val="22"/>
              </w:rPr>
              <w:t xml:space="preserve">wymienia zastosowania </w:t>
            </w:r>
            <w:r>
              <w:rPr>
                <w:rFonts w:cstheme="minorHAnsi"/>
                <w:color w:val="000000" w:themeColor="text1"/>
                <w:sz w:val="22"/>
                <w:szCs w:val="22"/>
              </w:rPr>
              <w:t>azotowców,</w:t>
            </w:r>
          </w:p>
          <w:p w:rsidR="007C0F50" w:rsidRPr="007C0F50" w:rsidRDefault="007C0F50" w:rsidP="00241EDA">
            <w:pPr>
              <w:numPr>
                <w:ilvl w:val="0"/>
                <w:numId w:val="11"/>
              </w:numPr>
              <w:rPr>
                <w:rFonts w:cstheme="minorHAnsi"/>
                <w:sz w:val="22"/>
                <w:szCs w:val="22"/>
              </w:rPr>
            </w:pPr>
            <w:r w:rsidRPr="00D166B4">
              <w:rPr>
                <w:rFonts w:cstheme="minorHAnsi"/>
                <w:color w:val="000000" w:themeColor="text1"/>
                <w:sz w:val="22"/>
                <w:szCs w:val="22"/>
              </w:rPr>
              <w:t>wymienia właściwości fizyczne tlenowców,</w:t>
            </w:r>
          </w:p>
          <w:p w:rsidR="007C0F50" w:rsidRPr="007C0F50" w:rsidRDefault="007C0F50" w:rsidP="00241EDA">
            <w:pPr>
              <w:numPr>
                <w:ilvl w:val="0"/>
                <w:numId w:val="11"/>
              </w:numPr>
              <w:rPr>
                <w:rFonts w:cstheme="minorHAnsi"/>
                <w:sz w:val="22"/>
                <w:szCs w:val="22"/>
              </w:rPr>
            </w:pPr>
            <w:r w:rsidRPr="00D166B4">
              <w:rPr>
                <w:rFonts w:cstheme="minorHAnsi"/>
                <w:color w:val="000000" w:themeColor="text1"/>
                <w:sz w:val="22"/>
                <w:szCs w:val="22"/>
              </w:rPr>
              <w:t>wymienia zastosowania</w:t>
            </w:r>
            <w:r>
              <w:rPr>
                <w:rFonts w:cstheme="minorHAnsi"/>
                <w:color w:val="000000" w:themeColor="text1"/>
                <w:sz w:val="22"/>
                <w:szCs w:val="22"/>
              </w:rPr>
              <w:t xml:space="preserve"> tlenowców,</w:t>
            </w:r>
          </w:p>
          <w:p w:rsidR="007C0F50" w:rsidRPr="00241EDA" w:rsidRDefault="007C0F50" w:rsidP="00241EDA">
            <w:pPr>
              <w:numPr>
                <w:ilvl w:val="0"/>
                <w:numId w:val="11"/>
              </w:numPr>
              <w:rPr>
                <w:rFonts w:cstheme="minorHAnsi"/>
                <w:sz w:val="22"/>
                <w:szCs w:val="22"/>
              </w:rPr>
            </w:pPr>
            <w:r w:rsidRPr="00D166B4">
              <w:rPr>
                <w:rFonts w:cstheme="minorHAnsi"/>
                <w:color w:val="000000" w:themeColor="text1"/>
                <w:sz w:val="22"/>
                <w:szCs w:val="22"/>
              </w:rPr>
              <w:t>wymienia właściwości fizyczne fluorowców,</w:t>
            </w:r>
          </w:p>
          <w:p w:rsidR="00241EDA" w:rsidRPr="00BC2105" w:rsidRDefault="00241EDA" w:rsidP="00241EDA">
            <w:pPr>
              <w:numPr>
                <w:ilvl w:val="0"/>
                <w:numId w:val="11"/>
              </w:numPr>
              <w:rPr>
                <w:rFonts w:cstheme="minorHAnsi"/>
                <w:sz w:val="22"/>
                <w:szCs w:val="22"/>
              </w:rPr>
            </w:pPr>
            <w:r w:rsidRPr="00D166B4">
              <w:rPr>
                <w:rFonts w:cstheme="minorHAnsi"/>
                <w:color w:val="000000" w:themeColor="text1"/>
                <w:sz w:val="22"/>
                <w:szCs w:val="22"/>
              </w:rPr>
              <w:t>wymienia zastosowania</w:t>
            </w:r>
            <w:r>
              <w:rPr>
                <w:rFonts w:cstheme="minorHAnsi"/>
                <w:color w:val="000000" w:themeColor="text1"/>
                <w:sz w:val="22"/>
                <w:szCs w:val="22"/>
              </w:rPr>
              <w:t xml:space="preserve"> fluorowców.</w:t>
            </w:r>
          </w:p>
        </w:tc>
        <w:tc>
          <w:tcPr>
            <w:tcW w:w="3847" w:type="dxa"/>
            <w:tcBorders>
              <w:bottom w:val="single" w:sz="4" w:space="0" w:color="auto"/>
            </w:tcBorders>
          </w:tcPr>
          <w:p w:rsidR="003528BB" w:rsidRPr="001751A7" w:rsidRDefault="003528BB" w:rsidP="003528BB">
            <w:pPr>
              <w:rPr>
                <w:rFonts w:cstheme="minorHAnsi"/>
                <w:sz w:val="22"/>
                <w:szCs w:val="22"/>
              </w:rPr>
            </w:pPr>
            <w:r w:rsidRPr="001751A7">
              <w:rPr>
                <w:rFonts w:cstheme="minorHAnsi"/>
                <w:sz w:val="22"/>
                <w:szCs w:val="22"/>
              </w:rPr>
              <w:lastRenderedPageBreak/>
              <w:t>Uczeń:</w:t>
            </w:r>
          </w:p>
          <w:p w:rsidR="00EE5411" w:rsidRDefault="00EE5411" w:rsidP="00142393">
            <w:pPr>
              <w:pStyle w:val="Akapitzlist"/>
              <w:numPr>
                <w:ilvl w:val="0"/>
                <w:numId w:val="25"/>
              </w:numPr>
              <w:rPr>
                <w:rFonts w:cstheme="minorHAnsi"/>
                <w:color w:val="000000" w:themeColor="text1"/>
                <w:sz w:val="22"/>
                <w:szCs w:val="22"/>
              </w:rPr>
            </w:pPr>
            <w:r w:rsidRPr="00D166B4">
              <w:rPr>
                <w:rFonts w:cstheme="minorHAnsi"/>
                <w:color w:val="000000" w:themeColor="text1"/>
                <w:sz w:val="22"/>
                <w:szCs w:val="22"/>
              </w:rPr>
              <w:t>podaje definicje pojęć: cykl geochemiczny pierwiastka, degradacja biologiczna, gnicie, mineralizacja, alotropia, polimorfizm, diagr</w:t>
            </w:r>
            <w:r>
              <w:rPr>
                <w:rFonts w:cstheme="minorHAnsi"/>
                <w:color w:val="000000" w:themeColor="text1"/>
                <w:sz w:val="22"/>
                <w:szCs w:val="22"/>
              </w:rPr>
              <w:t>am fazowy, ciało bezpostaciowe</w:t>
            </w:r>
            <w:r w:rsidRPr="00D166B4">
              <w:rPr>
                <w:rFonts w:cstheme="minorHAnsi"/>
                <w:color w:val="000000" w:themeColor="text1"/>
                <w:sz w:val="22"/>
                <w:szCs w:val="22"/>
              </w:rPr>
              <w:t>,</w:t>
            </w:r>
            <w:r w:rsidR="007C0F50">
              <w:rPr>
                <w:rFonts w:cstheme="minorHAnsi"/>
                <w:color w:val="000000" w:themeColor="text1"/>
                <w:sz w:val="22"/>
                <w:szCs w:val="22"/>
              </w:rPr>
              <w:t xml:space="preserve"> papierek </w:t>
            </w:r>
            <w:proofErr w:type="spellStart"/>
            <w:r w:rsidR="007C0F50">
              <w:rPr>
                <w:rFonts w:cstheme="minorHAnsi"/>
                <w:color w:val="000000" w:themeColor="text1"/>
                <w:sz w:val="22"/>
                <w:szCs w:val="22"/>
              </w:rPr>
              <w:t>jodoskrobiowy</w:t>
            </w:r>
            <w:proofErr w:type="spellEnd"/>
            <w:r w:rsidR="007C0F50">
              <w:rPr>
                <w:rFonts w:cstheme="minorHAnsi"/>
                <w:color w:val="000000" w:themeColor="text1"/>
                <w:sz w:val="22"/>
                <w:szCs w:val="22"/>
              </w:rPr>
              <w:t>,</w:t>
            </w:r>
          </w:p>
          <w:p w:rsidR="00142393" w:rsidRDefault="00142393" w:rsidP="00142393">
            <w:pPr>
              <w:pStyle w:val="Akapitzlist"/>
              <w:numPr>
                <w:ilvl w:val="0"/>
                <w:numId w:val="25"/>
              </w:numPr>
              <w:rPr>
                <w:rFonts w:cstheme="minorHAnsi"/>
                <w:color w:val="000000" w:themeColor="text1"/>
                <w:sz w:val="22"/>
                <w:szCs w:val="22"/>
              </w:rPr>
            </w:pPr>
            <w:r w:rsidRPr="00142393">
              <w:rPr>
                <w:rFonts w:cstheme="minorHAnsi"/>
                <w:color w:val="000000" w:themeColor="text1"/>
                <w:sz w:val="22"/>
                <w:szCs w:val="22"/>
              </w:rPr>
              <w:t xml:space="preserve">analizuje położenie wodoru i helu w układzie okresowym i wynikające z tego konsekwencje dla budowy atomów </w:t>
            </w:r>
            <w:r w:rsidR="008C0A6D">
              <w:rPr>
                <w:rFonts w:cstheme="minorHAnsi"/>
                <w:color w:val="000000" w:themeColor="text1"/>
                <w:sz w:val="22"/>
                <w:szCs w:val="22"/>
              </w:rPr>
              <w:t xml:space="preserve">tych </w:t>
            </w:r>
            <w:r w:rsidRPr="00142393">
              <w:rPr>
                <w:rFonts w:cstheme="minorHAnsi"/>
                <w:color w:val="000000" w:themeColor="text1"/>
                <w:sz w:val="22"/>
                <w:szCs w:val="22"/>
              </w:rPr>
              <w:t>pierwiastków,</w:t>
            </w:r>
          </w:p>
          <w:p w:rsidR="00142393" w:rsidRPr="00142393" w:rsidRDefault="00142393" w:rsidP="00142393">
            <w:pPr>
              <w:pStyle w:val="Akapitzlist"/>
              <w:numPr>
                <w:ilvl w:val="0"/>
                <w:numId w:val="25"/>
              </w:numPr>
              <w:rPr>
                <w:rFonts w:cstheme="minorHAnsi"/>
                <w:color w:val="000000" w:themeColor="text1"/>
                <w:sz w:val="22"/>
                <w:szCs w:val="22"/>
              </w:rPr>
            </w:pPr>
            <w:r w:rsidRPr="00142393">
              <w:rPr>
                <w:rFonts w:cstheme="minorHAnsi"/>
                <w:color w:val="000000" w:themeColor="text1"/>
                <w:sz w:val="22"/>
                <w:szCs w:val="22"/>
              </w:rPr>
              <w:t>wymienia sposoby otrzymywania wodoru w laboratorium i w przemyśle,</w:t>
            </w:r>
          </w:p>
          <w:p w:rsidR="00142393" w:rsidRPr="00142393" w:rsidRDefault="00142393" w:rsidP="00142393">
            <w:pPr>
              <w:numPr>
                <w:ilvl w:val="0"/>
                <w:numId w:val="11"/>
              </w:numPr>
              <w:ind w:left="714" w:hanging="357"/>
              <w:rPr>
                <w:rFonts w:cstheme="minorHAnsi"/>
                <w:sz w:val="22"/>
                <w:szCs w:val="22"/>
              </w:rPr>
            </w:pPr>
            <w:r w:rsidRPr="00D166B4">
              <w:rPr>
                <w:rFonts w:cstheme="minorHAnsi"/>
                <w:color w:val="000000" w:themeColor="text1"/>
                <w:sz w:val="22"/>
                <w:szCs w:val="22"/>
              </w:rPr>
              <w:t>zapisuje cząsteczkowe i jonowe równania reakcji otrzymywania wodoru,</w:t>
            </w:r>
          </w:p>
          <w:p w:rsidR="001751A7" w:rsidRPr="00142393" w:rsidRDefault="00142393" w:rsidP="00734937">
            <w:pPr>
              <w:numPr>
                <w:ilvl w:val="0"/>
                <w:numId w:val="11"/>
              </w:numPr>
              <w:ind w:left="714" w:hanging="357"/>
              <w:rPr>
                <w:rFonts w:cstheme="minorHAnsi"/>
                <w:sz w:val="22"/>
                <w:szCs w:val="22"/>
              </w:rPr>
            </w:pPr>
            <w:r w:rsidRPr="00D166B4">
              <w:rPr>
                <w:rFonts w:cstheme="minorHAnsi"/>
                <w:color w:val="000000" w:themeColor="text1"/>
                <w:sz w:val="22"/>
                <w:szCs w:val="22"/>
              </w:rPr>
              <w:lastRenderedPageBreak/>
              <w:t>analizuje położenie litowców w układzie okresowym i wynikające z tego konsekwencje dla budowy atomów tych pierwiastków,</w:t>
            </w:r>
          </w:p>
          <w:p w:rsidR="00142393" w:rsidRPr="00142393" w:rsidRDefault="00142393" w:rsidP="00142393">
            <w:pPr>
              <w:numPr>
                <w:ilvl w:val="0"/>
                <w:numId w:val="11"/>
              </w:numPr>
              <w:ind w:left="714" w:hanging="357"/>
              <w:rPr>
                <w:rFonts w:cstheme="minorHAnsi"/>
                <w:sz w:val="22"/>
                <w:szCs w:val="22"/>
              </w:rPr>
            </w:pPr>
            <w:r w:rsidRPr="00142393">
              <w:rPr>
                <w:rFonts w:cstheme="minorHAnsi"/>
                <w:color w:val="000000" w:themeColor="text1"/>
                <w:sz w:val="22"/>
                <w:szCs w:val="22"/>
              </w:rPr>
              <w:t>wymienia sposoby otrzymywania litowców w laboratorium i w przemyśle,</w:t>
            </w:r>
          </w:p>
          <w:p w:rsidR="00142393" w:rsidRPr="00142393" w:rsidRDefault="00142393" w:rsidP="00142393">
            <w:pPr>
              <w:numPr>
                <w:ilvl w:val="0"/>
                <w:numId w:val="11"/>
              </w:numPr>
              <w:ind w:left="714" w:hanging="357"/>
              <w:rPr>
                <w:rFonts w:cstheme="minorHAnsi"/>
                <w:sz w:val="22"/>
                <w:szCs w:val="22"/>
              </w:rPr>
            </w:pPr>
            <w:r w:rsidRPr="00D166B4">
              <w:rPr>
                <w:rFonts w:cstheme="minorHAnsi"/>
                <w:color w:val="000000" w:themeColor="text1"/>
                <w:sz w:val="22"/>
                <w:szCs w:val="22"/>
              </w:rPr>
              <w:t>zapisuje cząsteczkowe i jonowe równania reakcji otrzymywania litowców,</w:t>
            </w:r>
          </w:p>
          <w:p w:rsidR="00142393" w:rsidRDefault="00142393" w:rsidP="00142393">
            <w:pPr>
              <w:numPr>
                <w:ilvl w:val="0"/>
                <w:numId w:val="11"/>
              </w:numPr>
              <w:ind w:left="714" w:hanging="357"/>
              <w:rPr>
                <w:rFonts w:cstheme="minorHAnsi"/>
                <w:sz w:val="22"/>
                <w:szCs w:val="22"/>
              </w:rPr>
            </w:pPr>
            <w:r w:rsidRPr="00142393">
              <w:rPr>
                <w:rFonts w:cstheme="minorHAnsi"/>
                <w:color w:val="000000" w:themeColor="text1"/>
                <w:sz w:val="22"/>
                <w:szCs w:val="22"/>
              </w:rPr>
              <w:t>analizuje położenie berylowców w układzie okresowym i wynikające z tego konsekwencje dla budowy atomów tych pierwiastków,</w:t>
            </w:r>
          </w:p>
          <w:p w:rsidR="00142393" w:rsidRPr="00142393" w:rsidRDefault="00142393" w:rsidP="00142393">
            <w:pPr>
              <w:numPr>
                <w:ilvl w:val="0"/>
                <w:numId w:val="11"/>
              </w:numPr>
              <w:ind w:left="714" w:hanging="357"/>
              <w:rPr>
                <w:rFonts w:cstheme="minorHAnsi"/>
                <w:sz w:val="22"/>
                <w:szCs w:val="22"/>
              </w:rPr>
            </w:pPr>
            <w:r w:rsidRPr="00142393">
              <w:rPr>
                <w:rFonts w:cstheme="minorHAnsi"/>
                <w:color w:val="000000" w:themeColor="text1"/>
                <w:sz w:val="22"/>
                <w:szCs w:val="22"/>
              </w:rPr>
              <w:t>wymienia sposoby otrzymywania berylowców w laboratorium i w przemyśle,</w:t>
            </w:r>
          </w:p>
          <w:p w:rsidR="00142393" w:rsidRDefault="00142393" w:rsidP="00142393">
            <w:pPr>
              <w:numPr>
                <w:ilvl w:val="0"/>
                <w:numId w:val="11"/>
              </w:numPr>
              <w:ind w:left="714" w:hanging="357"/>
              <w:rPr>
                <w:rFonts w:cstheme="minorHAnsi"/>
                <w:sz w:val="22"/>
                <w:szCs w:val="22"/>
              </w:rPr>
            </w:pPr>
            <w:r w:rsidRPr="00D166B4">
              <w:rPr>
                <w:rFonts w:cstheme="minorHAnsi"/>
                <w:color w:val="000000" w:themeColor="text1"/>
                <w:sz w:val="22"/>
                <w:szCs w:val="22"/>
              </w:rPr>
              <w:t>zapisuje cząsteczkowe i jonowe równania reakcji otrzymywania berylowców,</w:t>
            </w:r>
          </w:p>
          <w:p w:rsidR="00142393" w:rsidRPr="00142393" w:rsidRDefault="00142393" w:rsidP="00142393">
            <w:pPr>
              <w:numPr>
                <w:ilvl w:val="0"/>
                <w:numId w:val="11"/>
              </w:numPr>
              <w:ind w:left="714" w:hanging="357"/>
              <w:rPr>
                <w:rFonts w:cstheme="minorHAnsi"/>
                <w:sz w:val="22"/>
                <w:szCs w:val="22"/>
              </w:rPr>
            </w:pPr>
            <w:r w:rsidRPr="00142393">
              <w:rPr>
                <w:rFonts w:cstheme="minorHAnsi"/>
                <w:color w:val="000000" w:themeColor="text1"/>
                <w:sz w:val="22"/>
                <w:szCs w:val="22"/>
              </w:rPr>
              <w:t>przedstawia główne rodzaje skał na Ziemi,</w:t>
            </w:r>
          </w:p>
          <w:p w:rsidR="00142393" w:rsidRDefault="00142393" w:rsidP="00142393">
            <w:pPr>
              <w:numPr>
                <w:ilvl w:val="0"/>
                <w:numId w:val="11"/>
              </w:numPr>
              <w:ind w:left="714" w:hanging="357"/>
              <w:rPr>
                <w:rFonts w:cstheme="minorHAnsi"/>
                <w:sz w:val="22"/>
                <w:szCs w:val="22"/>
              </w:rPr>
            </w:pPr>
            <w:r w:rsidRPr="00D166B4">
              <w:rPr>
                <w:rFonts w:cstheme="minorHAnsi"/>
                <w:color w:val="000000" w:themeColor="text1"/>
                <w:sz w:val="22"/>
                <w:szCs w:val="22"/>
              </w:rPr>
              <w:t>przedstawia właściwości i zastosowania: węglanu wapnia, siarczanu(VI) wapnia, tlenku wapnia i wodorotlenku wapnia,</w:t>
            </w:r>
          </w:p>
          <w:p w:rsidR="00142393" w:rsidRPr="00142393" w:rsidRDefault="00142393" w:rsidP="00142393">
            <w:pPr>
              <w:numPr>
                <w:ilvl w:val="0"/>
                <w:numId w:val="11"/>
              </w:numPr>
              <w:ind w:left="714" w:hanging="357"/>
              <w:rPr>
                <w:rFonts w:cstheme="minorHAnsi"/>
                <w:sz w:val="22"/>
                <w:szCs w:val="22"/>
              </w:rPr>
            </w:pPr>
            <w:r w:rsidRPr="00142393">
              <w:rPr>
                <w:rFonts w:cstheme="minorHAnsi"/>
                <w:color w:val="000000" w:themeColor="text1"/>
                <w:sz w:val="22"/>
                <w:szCs w:val="22"/>
              </w:rPr>
              <w:t>opisuje sposoby usuwania twardości przemijającej wody i twardości trwałej wody,</w:t>
            </w:r>
          </w:p>
          <w:p w:rsidR="00142393" w:rsidRPr="00142393" w:rsidRDefault="00142393" w:rsidP="00142393">
            <w:pPr>
              <w:numPr>
                <w:ilvl w:val="0"/>
                <w:numId w:val="11"/>
              </w:numPr>
              <w:ind w:left="714" w:hanging="357"/>
              <w:rPr>
                <w:rFonts w:cstheme="minorHAnsi"/>
                <w:sz w:val="22"/>
                <w:szCs w:val="22"/>
              </w:rPr>
            </w:pPr>
            <w:r w:rsidRPr="00D166B4">
              <w:rPr>
                <w:rFonts w:cstheme="minorHAnsi"/>
                <w:color w:val="000000" w:themeColor="text1"/>
                <w:sz w:val="22"/>
                <w:szCs w:val="22"/>
              </w:rPr>
              <w:t>zapisuje cząsteczkowe i jonowe równania reakcji procesów usuwania twardości wody,</w:t>
            </w:r>
          </w:p>
          <w:p w:rsidR="00EE5411" w:rsidRDefault="00EE5411" w:rsidP="00EE5411">
            <w:pPr>
              <w:numPr>
                <w:ilvl w:val="0"/>
                <w:numId w:val="11"/>
              </w:numPr>
              <w:ind w:left="714" w:hanging="357"/>
              <w:rPr>
                <w:rFonts w:cstheme="minorHAnsi"/>
                <w:sz w:val="22"/>
                <w:szCs w:val="22"/>
              </w:rPr>
            </w:pPr>
            <w:r w:rsidRPr="00EE5411">
              <w:rPr>
                <w:rFonts w:cstheme="minorHAnsi"/>
                <w:color w:val="000000" w:themeColor="text1"/>
                <w:sz w:val="22"/>
                <w:szCs w:val="22"/>
              </w:rPr>
              <w:t xml:space="preserve">analizuje położenie borowców w układzie okresowym i </w:t>
            </w:r>
            <w:r w:rsidRPr="00EE5411">
              <w:rPr>
                <w:rFonts w:cstheme="minorHAnsi"/>
                <w:color w:val="000000" w:themeColor="text1"/>
                <w:sz w:val="22"/>
                <w:szCs w:val="22"/>
              </w:rPr>
              <w:lastRenderedPageBreak/>
              <w:t>wynikające z tego konsekwencje dla budowy atomów tych pierwiastków,</w:t>
            </w:r>
          </w:p>
          <w:p w:rsidR="00EE5411" w:rsidRPr="00EE5411" w:rsidRDefault="00EE5411" w:rsidP="00EE5411">
            <w:pPr>
              <w:numPr>
                <w:ilvl w:val="0"/>
                <w:numId w:val="11"/>
              </w:numPr>
              <w:ind w:left="714" w:hanging="357"/>
              <w:rPr>
                <w:rFonts w:cstheme="minorHAnsi"/>
                <w:sz w:val="22"/>
                <w:szCs w:val="22"/>
              </w:rPr>
            </w:pPr>
            <w:r w:rsidRPr="00EE5411">
              <w:rPr>
                <w:rFonts w:cstheme="minorHAnsi"/>
                <w:color w:val="000000" w:themeColor="text1"/>
                <w:sz w:val="22"/>
                <w:szCs w:val="22"/>
              </w:rPr>
              <w:t>wymienia sposoby otrzymywania glinu w laboratorium i w przemyśle,</w:t>
            </w:r>
          </w:p>
          <w:p w:rsidR="00EE5411" w:rsidRDefault="00EE5411" w:rsidP="00EE5411">
            <w:pPr>
              <w:numPr>
                <w:ilvl w:val="0"/>
                <w:numId w:val="11"/>
              </w:numPr>
              <w:ind w:left="714" w:hanging="357"/>
              <w:rPr>
                <w:rFonts w:cstheme="minorHAnsi"/>
                <w:sz w:val="22"/>
                <w:szCs w:val="22"/>
              </w:rPr>
            </w:pPr>
            <w:r w:rsidRPr="00D166B4">
              <w:rPr>
                <w:rFonts w:cstheme="minorHAnsi"/>
                <w:color w:val="000000" w:themeColor="text1"/>
                <w:sz w:val="22"/>
                <w:szCs w:val="22"/>
              </w:rPr>
              <w:t>zapisuje cząsteczkowe i jonowe równania reakcji otrzymywania glinu,</w:t>
            </w:r>
          </w:p>
          <w:p w:rsidR="00EE5411" w:rsidRDefault="00EE5411" w:rsidP="00EE5411">
            <w:pPr>
              <w:numPr>
                <w:ilvl w:val="0"/>
                <w:numId w:val="11"/>
              </w:numPr>
              <w:ind w:left="714" w:hanging="357"/>
              <w:rPr>
                <w:rFonts w:cstheme="minorHAnsi"/>
                <w:sz w:val="22"/>
                <w:szCs w:val="22"/>
              </w:rPr>
            </w:pPr>
            <w:r w:rsidRPr="00EE5411">
              <w:rPr>
                <w:rFonts w:cstheme="minorHAnsi"/>
                <w:color w:val="000000" w:themeColor="text1"/>
                <w:sz w:val="22"/>
                <w:szCs w:val="22"/>
              </w:rPr>
              <w:t>analizuje położenie węglowców w układzie okresowym i wynikające z tego konsekwencje dla budowy atomów tych pierwiastków,</w:t>
            </w:r>
          </w:p>
          <w:p w:rsidR="00EE5411" w:rsidRPr="00EE5411" w:rsidRDefault="00EE5411" w:rsidP="00EE5411">
            <w:pPr>
              <w:numPr>
                <w:ilvl w:val="0"/>
                <w:numId w:val="11"/>
              </w:numPr>
              <w:ind w:left="714" w:hanging="357"/>
              <w:rPr>
                <w:rFonts w:cstheme="minorHAnsi"/>
                <w:sz w:val="22"/>
                <w:szCs w:val="22"/>
              </w:rPr>
            </w:pPr>
            <w:r w:rsidRPr="00EE5411">
              <w:rPr>
                <w:rFonts w:cstheme="minorHAnsi"/>
                <w:color w:val="000000" w:themeColor="text1"/>
                <w:sz w:val="22"/>
                <w:szCs w:val="22"/>
              </w:rPr>
              <w:t>wymienia sposoby otrzymywania węgla i krzemu w laboratorium i w przemyśle,</w:t>
            </w:r>
          </w:p>
          <w:p w:rsidR="00EE5411" w:rsidRPr="00EE5411" w:rsidRDefault="00EE5411" w:rsidP="00EE5411">
            <w:pPr>
              <w:numPr>
                <w:ilvl w:val="0"/>
                <w:numId w:val="11"/>
              </w:numPr>
              <w:ind w:left="714" w:hanging="357"/>
              <w:rPr>
                <w:rFonts w:cstheme="minorHAnsi"/>
                <w:sz w:val="22"/>
                <w:szCs w:val="22"/>
              </w:rPr>
            </w:pPr>
            <w:r w:rsidRPr="00D166B4">
              <w:rPr>
                <w:rFonts w:cstheme="minorHAnsi"/>
                <w:color w:val="000000" w:themeColor="text1"/>
                <w:sz w:val="22"/>
                <w:szCs w:val="22"/>
              </w:rPr>
              <w:t>zapisuje równania reakcji otrzymywania węgla i krzemu,</w:t>
            </w:r>
          </w:p>
          <w:p w:rsidR="00EE5411" w:rsidRDefault="00EE5411" w:rsidP="00EE5411">
            <w:pPr>
              <w:numPr>
                <w:ilvl w:val="0"/>
                <w:numId w:val="11"/>
              </w:numPr>
              <w:ind w:left="714" w:hanging="357"/>
              <w:rPr>
                <w:rFonts w:cstheme="minorHAnsi"/>
                <w:sz w:val="22"/>
                <w:szCs w:val="22"/>
              </w:rPr>
            </w:pPr>
            <w:r w:rsidRPr="00D166B4">
              <w:rPr>
                <w:rFonts w:cstheme="minorHAnsi"/>
                <w:color w:val="000000" w:themeColor="text1"/>
                <w:sz w:val="22"/>
                <w:szCs w:val="22"/>
              </w:rPr>
              <w:t>przedstawia właściwości</w:t>
            </w:r>
            <w:r>
              <w:rPr>
                <w:rFonts w:cstheme="minorHAnsi"/>
                <w:color w:val="000000" w:themeColor="text1"/>
                <w:sz w:val="22"/>
                <w:szCs w:val="22"/>
              </w:rPr>
              <w:t xml:space="preserve"> fizyczne i chemiczne</w:t>
            </w:r>
            <w:r w:rsidRPr="00D166B4">
              <w:rPr>
                <w:rFonts w:cstheme="minorHAnsi"/>
                <w:color w:val="000000" w:themeColor="text1"/>
                <w:sz w:val="22"/>
                <w:szCs w:val="22"/>
              </w:rPr>
              <w:t>: tlen</w:t>
            </w:r>
            <w:r>
              <w:rPr>
                <w:rFonts w:cstheme="minorHAnsi"/>
                <w:color w:val="000000" w:themeColor="text1"/>
                <w:sz w:val="22"/>
                <w:szCs w:val="22"/>
              </w:rPr>
              <w:t>ku węgla(II), tlenku węgla(IV),</w:t>
            </w:r>
          </w:p>
          <w:p w:rsidR="00EE5411" w:rsidRDefault="00EE5411" w:rsidP="00EE5411">
            <w:pPr>
              <w:numPr>
                <w:ilvl w:val="0"/>
                <w:numId w:val="11"/>
              </w:numPr>
              <w:ind w:left="714" w:hanging="357"/>
              <w:rPr>
                <w:rFonts w:cstheme="minorHAnsi"/>
                <w:sz w:val="22"/>
                <w:szCs w:val="22"/>
              </w:rPr>
            </w:pPr>
            <w:r w:rsidRPr="00D166B4">
              <w:rPr>
                <w:rFonts w:cstheme="minorHAnsi"/>
                <w:color w:val="000000" w:themeColor="text1"/>
                <w:sz w:val="22"/>
                <w:szCs w:val="22"/>
              </w:rPr>
              <w:t>opisuje właściwości chemiczne tlenku krzemu(IV) i zapisuje odpowiednie równania reakcji,</w:t>
            </w:r>
          </w:p>
          <w:p w:rsidR="00EE5411" w:rsidRDefault="00EE5411" w:rsidP="00EE5411">
            <w:pPr>
              <w:numPr>
                <w:ilvl w:val="0"/>
                <w:numId w:val="11"/>
              </w:numPr>
              <w:ind w:left="714" w:hanging="357"/>
              <w:rPr>
                <w:rFonts w:cstheme="minorHAnsi"/>
                <w:sz w:val="22"/>
                <w:szCs w:val="22"/>
              </w:rPr>
            </w:pPr>
            <w:r w:rsidRPr="00EE5411">
              <w:rPr>
                <w:rFonts w:cstheme="minorHAnsi"/>
                <w:color w:val="000000" w:themeColor="text1"/>
                <w:sz w:val="22"/>
                <w:szCs w:val="22"/>
              </w:rPr>
              <w:t>analizuje położenie azotowców w układzie okresowym i wynikające z tego konsekwencje dla budowy atomów tych pierwiastków,</w:t>
            </w:r>
          </w:p>
          <w:p w:rsidR="00EE5411" w:rsidRPr="00EE5411" w:rsidRDefault="00EE5411" w:rsidP="00EE5411">
            <w:pPr>
              <w:numPr>
                <w:ilvl w:val="0"/>
                <w:numId w:val="11"/>
              </w:numPr>
              <w:ind w:left="714" w:hanging="357"/>
              <w:rPr>
                <w:rFonts w:cstheme="minorHAnsi"/>
                <w:sz w:val="22"/>
                <w:szCs w:val="22"/>
              </w:rPr>
            </w:pPr>
            <w:r w:rsidRPr="00EE5411">
              <w:rPr>
                <w:rFonts w:cstheme="minorHAnsi"/>
                <w:color w:val="000000" w:themeColor="text1"/>
                <w:sz w:val="22"/>
                <w:szCs w:val="22"/>
              </w:rPr>
              <w:t>wymienia sposoby otrzymywania azotu i fosforu w laboratorium i w przemyśle,</w:t>
            </w:r>
          </w:p>
          <w:p w:rsidR="007C0F50" w:rsidRDefault="00EE5411" w:rsidP="007C0F50">
            <w:pPr>
              <w:numPr>
                <w:ilvl w:val="0"/>
                <w:numId w:val="11"/>
              </w:numPr>
              <w:ind w:left="714" w:hanging="357"/>
              <w:rPr>
                <w:rFonts w:cstheme="minorHAnsi"/>
                <w:sz w:val="22"/>
                <w:szCs w:val="22"/>
              </w:rPr>
            </w:pPr>
            <w:r w:rsidRPr="00D166B4">
              <w:rPr>
                <w:rFonts w:cstheme="minorHAnsi"/>
                <w:color w:val="000000" w:themeColor="text1"/>
                <w:sz w:val="22"/>
                <w:szCs w:val="22"/>
              </w:rPr>
              <w:t>zapisuje równania reakcji otrzymywania azotu i fosforu,</w:t>
            </w:r>
          </w:p>
          <w:p w:rsidR="007C0F50" w:rsidRDefault="007C0F50" w:rsidP="007C0F50">
            <w:pPr>
              <w:numPr>
                <w:ilvl w:val="0"/>
                <w:numId w:val="11"/>
              </w:numPr>
              <w:ind w:left="714" w:hanging="357"/>
              <w:rPr>
                <w:rFonts w:cstheme="minorHAnsi"/>
                <w:sz w:val="22"/>
                <w:szCs w:val="22"/>
              </w:rPr>
            </w:pPr>
            <w:r w:rsidRPr="007C0F50">
              <w:rPr>
                <w:rFonts w:cstheme="minorHAnsi"/>
                <w:color w:val="000000" w:themeColor="text1"/>
                <w:sz w:val="22"/>
                <w:szCs w:val="22"/>
              </w:rPr>
              <w:t xml:space="preserve">zapisuje równania reakcji </w:t>
            </w:r>
            <w:r w:rsidRPr="007C0F50">
              <w:rPr>
                <w:rFonts w:cstheme="minorHAnsi"/>
                <w:color w:val="000000" w:themeColor="text1"/>
                <w:sz w:val="22"/>
                <w:szCs w:val="22"/>
              </w:rPr>
              <w:lastRenderedPageBreak/>
              <w:t>ilustrujące etapy przemysłowej syntezy kwasu azotowego(V),</w:t>
            </w:r>
          </w:p>
          <w:p w:rsidR="007C0F50" w:rsidRDefault="007C0F50" w:rsidP="007C0F50">
            <w:pPr>
              <w:numPr>
                <w:ilvl w:val="0"/>
                <w:numId w:val="11"/>
              </w:numPr>
              <w:ind w:left="714" w:hanging="357"/>
              <w:rPr>
                <w:rFonts w:cstheme="minorHAnsi"/>
                <w:sz w:val="22"/>
                <w:szCs w:val="22"/>
              </w:rPr>
            </w:pPr>
            <w:r w:rsidRPr="007C0F50">
              <w:rPr>
                <w:rFonts w:cstheme="minorHAnsi"/>
                <w:color w:val="000000" w:themeColor="text1"/>
                <w:sz w:val="22"/>
                <w:szCs w:val="22"/>
              </w:rPr>
              <w:t>charakteryzuje rodzaje nawozów,</w:t>
            </w:r>
          </w:p>
          <w:p w:rsidR="007C0F50" w:rsidRPr="007C0F50" w:rsidRDefault="00241EDA" w:rsidP="007C0F50">
            <w:pPr>
              <w:numPr>
                <w:ilvl w:val="0"/>
                <w:numId w:val="11"/>
              </w:numPr>
              <w:ind w:left="714" w:hanging="357"/>
              <w:rPr>
                <w:rFonts w:cstheme="minorHAnsi"/>
                <w:sz w:val="22"/>
                <w:szCs w:val="22"/>
              </w:rPr>
            </w:pPr>
            <w:r>
              <w:rPr>
                <w:rFonts w:cstheme="minorHAnsi"/>
                <w:color w:val="000000" w:themeColor="text1"/>
                <w:sz w:val="22"/>
                <w:szCs w:val="22"/>
              </w:rPr>
              <w:t>omawia</w:t>
            </w:r>
            <w:r w:rsidR="007C0F50" w:rsidRPr="007C0F50">
              <w:rPr>
                <w:rFonts w:cstheme="minorHAnsi"/>
                <w:color w:val="000000" w:themeColor="text1"/>
                <w:sz w:val="22"/>
                <w:szCs w:val="22"/>
              </w:rPr>
              <w:t xml:space="preserve"> właściwości sztucznych nawozów fosforowych,</w:t>
            </w:r>
          </w:p>
          <w:p w:rsidR="007C0F50" w:rsidRPr="007C0F50" w:rsidRDefault="007C0F50" w:rsidP="007C0F50">
            <w:pPr>
              <w:numPr>
                <w:ilvl w:val="0"/>
                <w:numId w:val="11"/>
              </w:numPr>
              <w:ind w:left="714" w:hanging="357"/>
              <w:rPr>
                <w:rFonts w:cstheme="minorHAnsi"/>
                <w:sz w:val="22"/>
                <w:szCs w:val="22"/>
              </w:rPr>
            </w:pPr>
            <w:r w:rsidRPr="00D166B4">
              <w:rPr>
                <w:rFonts w:cstheme="minorHAnsi"/>
                <w:color w:val="000000" w:themeColor="text1"/>
                <w:sz w:val="22"/>
                <w:szCs w:val="22"/>
              </w:rPr>
              <w:t>omawia zjawisko eutrofizacji,</w:t>
            </w:r>
          </w:p>
          <w:p w:rsidR="007C0F50" w:rsidRDefault="007C0F50" w:rsidP="007C0F50">
            <w:pPr>
              <w:numPr>
                <w:ilvl w:val="0"/>
                <w:numId w:val="11"/>
              </w:numPr>
              <w:ind w:left="714" w:hanging="357"/>
              <w:rPr>
                <w:rFonts w:cstheme="minorHAnsi"/>
                <w:sz w:val="22"/>
                <w:szCs w:val="22"/>
              </w:rPr>
            </w:pPr>
            <w:r w:rsidRPr="00D166B4">
              <w:rPr>
                <w:rFonts w:cstheme="minorHAnsi"/>
                <w:color w:val="000000" w:themeColor="text1"/>
                <w:sz w:val="22"/>
                <w:szCs w:val="22"/>
              </w:rPr>
              <w:t>analizuje położenie tlenowców w układzie okresowym i wynikające z tego konsekwencje dla budowy atomów tych pierwiastków,</w:t>
            </w:r>
          </w:p>
          <w:p w:rsidR="007C0F50" w:rsidRPr="007C0F50" w:rsidRDefault="007C0F50" w:rsidP="007C0F50">
            <w:pPr>
              <w:numPr>
                <w:ilvl w:val="0"/>
                <w:numId w:val="11"/>
              </w:numPr>
              <w:ind w:left="714" w:hanging="357"/>
              <w:rPr>
                <w:rFonts w:cstheme="minorHAnsi"/>
                <w:sz w:val="22"/>
                <w:szCs w:val="22"/>
              </w:rPr>
            </w:pPr>
            <w:r w:rsidRPr="007C0F50">
              <w:rPr>
                <w:rFonts w:cstheme="minorHAnsi"/>
                <w:color w:val="000000" w:themeColor="text1"/>
                <w:sz w:val="22"/>
                <w:szCs w:val="22"/>
              </w:rPr>
              <w:t>zapisuje równania reakcji ilustrujące etapy przemysłowej syntezy kwasu siarkowego(VI),</w:t>
            </w:r>
          </w:p>
          <w:p w:rsidR="007C0F50" w:rsidRPr="007C0F50" w:rsidRDefault="007C0F50" w:rsidP="007C0F50">
            <w:pPr>
              <w:numPr>
                <w:ilvl w:val="0"/>
                <w:numId w:val="11"/>
              </w:numPr>
              <w:ind w:left="714" w:hanging="357"/>
              <w:rPr>
                <w:rFonts w:cstheme="minorHAnsi"/>
                <w:sz w:val="22"/>
                <w:szCs w:val="22"/>
              </w:rPr>
            </w:pPr>
            <w:r w:rsidRPr="00D166B4">
              <w:rPr>
                <w:rFonts w:cstheme="minorHAnsi"/>
                <w:color w:val="000000" w:themeColor="text1"/>
                <w:sz w:val="22"/>
                <w:szCs w:val="22"/>
              </w:rPr>
              <w:t>omawia zjawisko dziury ozonowej i zjawisko występowania kwaśnych deszczy,</w:t>
            </w:r>
          </w:p>
          <w:p w:rsidR="007C0F50" w:rsidRPr="00734937" w:rsidRDefault="007C0F50" w:rsidP="007C0F50">
            <w:pPr>
              <w:numPr>
                <w:ilvl w:val="0"/>
                <w:numId w:val="11"/>
              </w:numPr>
              <w:ind w:left="714" w:hanging="357"/>
              <w:rPr>
                <w:rFonts w:cstheme="minorHAnsi"/>
                <w:sz w:val="22"/>
                <w:szCs w:val="22"/>
              </w:rPr>
            </w:pPr>
            <w:r w:rsidRPr="00D166B4">
              <w:rPr>
                <w:rFonts w:cstheme="minorHAnsi"/>
                <w:color w:val="000000" w:themeColor="text1"/>
                <w:sz w:val="22"/>
                <w:szCs w:val="22"/>
              </w:rPr>
              <w:t>analizuje położenie fluorowców w układzie okresowym i wynikające z tego konsekwencje dla budowy atomów tych pierwiastków</w:t>
            </w:r>
            <w:r w:rsidR="00241EDA">
              <w:rPr>
                <w:rFonts w:cstheme="minorHAnsi"/>
                <w:color w:val="000000" w:themeColor="text1"/>
                <w:sz w:val="22"/>
                <w:szCs w:val="22"/>
              </w:rPr>
              <w:t>.</w:t>
            </w:r>
          </w:p>
        </w:tc>
        <w:tc>
          <w:tcPr>
            <w:tcW w:w="3848" w:type="dxa"/>
            <w:tcBorders>
              <w:bottom w:val="single" w:sz="4" w:space="0" w:color="auto"/>
            </w:tcBorders>
          </w:tcPr>
          <w:p w:rsidR="005F5C3F" w:rsidRPr="001751A7" w:rsidRDefault="005F5C3F" w:rsidP="005F5C3F">
            <w:pPr>
              <w:rPr>
                <w:rFonts w:cstheme="minorHAnsi"/>
                <w:sz w:val="22"/>
                <w:szCs w:val="22"/>
              </w:rPr>
            </w:pPr>
            <w:r w:rsidRPr="001751A7">
              <w:rPr>
                <w:rFonts w:cstheme="minorHAnsi"/>
                <w:sz w:val="22"/>
                <w:szCs w:val="22"/>
              </w:rPr>
              <w:lastRenderedPageBreak/>
              <w:t>Uczeń:</w:t>
            </w:r>
          </w:p>
          <w:p w:rsidR="00142393" w:rsidRPr="00D166B4" w:rsidRDefault="00142393" w:rsidP="00241EDA">
            <w:pPr>
              <w:pStyle w:val="Akapitzlist"/>
              <w:numPr>
                <w:ilvl w:val="0"/>
                <w:numId w:val="17"/>
              </w:numPr>
              <w:rPr>
                <w:rFonts w:cstheme="minorHAnsi"/>
                <w:color w:val="000000" w:themeColor="text1"/>
                <w:sz w:val="22"/>
                <w:szCs w:val="22"/>
              </w:rPr>
            </w:pPr>
            <w:r w:rsidRPr="00D166B4">
              <w:rPr>
                <w:rFonts w:cstheme="minorHAnsi"/>
                <w:color w:val="000000" w:themeColor="text1"/>
                <w:sz w:val="22"/>
                <w:szCs w:val="22"/>
              </w:rPr>
              <w:t>analizuje właściwości chemiczne litowców,</w:t>
            </w:r>
          </w:p>
          <w:p w:rsidR="001751A7" w:rsidRPr="00142393" w:rsidRDefault="00142393" w:rsidP="00241EDA">
            <w:pPr>
              <w:pStyle w:val="Akapitzlist"/>
              <w:numPr>
                <w:ilvl w:val="0"/>
                <w:numId w:val="17"/>
              </w:numPr>
              <w:rPr>
                <w:rFonts w:cstheme="minorHAnsi"/>
                <w:sz w:val="22"/>
                <w:szCs w:val="22"/>
              </w:rPr>
            </w:pPr>
            <w:r w:rsidRPr="00D166B4">
              <w:rPr>
                <w:rFonts w:cstheme="minorHAnsi"/>
                <w:color w:val="000000" w:themeColor="text1"/>
                <w:sz w:val="22"/>
                <w:szCs w:val="22"/>
              </w:rPr>
              <w:t>zapisuje równania cząsteczkowe i jonowe reakcji, które potwierdzają właściwości litowców i ich związków,</w:t>
            </w:r>
          </w:p>
          <w:p w:rsidR="00142393" w:rsidRPr="00D166B4" w:rsidRDefault="00142393" w:rsidP="00241EDA">
            <w:pPr>
              <w:pStyle w:val="Akapitzlist"/>
              <w:numPr>
                <w:ilvl w:val="0"/>
                <w:numId w:val="17"/>
              </w:numPr>
              <w:rPr>
                <w:rFonts w:cstheme="minorHAnsi"/>
                <w:color w:val="000000" w:themeColor="text1"/>
                <w:sz w:val="22"/>
                <w:szCs w:val="22"/>
              </w:rPr>
            </w:pPr>
            <w:r w:rsidRPr="00D166B4">
              <w:rPr>
                <w:rFonts w:cstheme="minorHAnsi"/>
                <w:color w:val="000000" w:themeColor="text1"/>
                <w:sz w:val="22"/>
                <w:szCs w:val="22"/>
              </w:rPr>
              <w:t>analizuje właściwości chemiczne berylowców,</w:t>
            </w:r>
          </w:p>
          <w:p w:rsidR="00142393" w:rsidRPr="00142393" w:rsidRDefault="00142393" w:rsidP="00241EDA">
            <w:pPr>
              <w:pStyle w:val="Akapitzlist"/>
              <w:numPr>
                <w:ilvl w:val="0"/>
                <w:numId w:val="17"/>
              </w:numPr>
              <w:rPr>
                <w:rFonts w:cstheme="minorHAnsi"/>
                <w:sz w:val="22"/>
                <w:szCs w:val="22"/>
              </w:rPr>
            </w:pPr>
            <w:r w:rsidRPr="00D166B4">
              <w:rPr>
                <w:rFonts w:cstheme="minorHAnsi"/>
                <w:color w:val="000000" w:themeColor="text1"/>
                <w:sz w:val="22"/>
                <w:szCs w:val="22"/>
              </w:rPr>
              <w:t>zapisuje równania cząsteczkowe i jonowe reakcji, które potwierdzają właściwości berylowców i ich związków,</w:t>
            </w:r>
          </w:p>
          <w:p w:rsidR="00142393" w:rsidRPr="00142393" w:rsidRDefault="00142393" w:rsidP="00241EDA">
            <w:pPr>
              <w:pStyle w:val="Akapitzlist"/>
              <w:numPr>
                <w:ilvl w:val="0"/>
                <w:numId w:val="17"/>
              </w:numPr>
              <w:rPr>
                <w:rFonts w:cstheme="minorHAnsi"/>
                <w:sz w:val="22"/>
                <w:szCs w:val="22"/>
              </w:rPr>
            </w:pPr>
            <w:r w:rsidRPr="00D166B4">
              <w:rPr>
                <w:rFonts w:cstheme="minorHAnsi"/>
                <w:color w:val="000000" w:themeColor="text1"/>
                <w:sz w:val="22"/>
                <w:szCs w:val="22"/>
              </w:rPr>
              <w:t>projektuje doświadczenie, w którym wykrywa węglan wapnia w dowolnej próbce,</w:t>
            </w:r>
          </w:p>
          <w:p w:rsidR="00142393" w:rsidRPr="00142393" w:rsidRDefault="00142393" w:rsidP="00241EDA">
            <w:pPr>
              <w:pStyle w:val="Akapitzlist"/>
              <w:numPr>
                <w:ilvl w:val="0"/>
                <w:numId w:val="17"/>
              </w:numPr>
              <w:rPr>
                <w:rFonts w:cstheme="minorHAnsi"/>
                <w:sz w:val="22"/>
                <w:szCs w:val="22"/>
              </w:rPr>
            </w:pPr>
            <w:r w:rsidRPr="00D166B4">
              <w:rPr>
                <w:rFonts w:cstheme="minorHAnsi"/>
                <w:color w:val="000000" w:themeColor="text1"/>
                <w:sz w:val="22"/>
                <w:szCs w:val="22"/>
              </w:rPr>
              <w:t>projektuje doświadczenie, w którym bada właściwości chemiczne węglanu wapnia,</w:t>
            </w:r>
          </w:p>
          <w:p w:rsidR="00142393" w:rsidRPr="00D166B4" w:rsidRDefault="00142393" w:rsidP="00241EDA">
            <w:pPr>
              <w:pStyle w:val="Akapitzlist"/>
              <w:numPr>
                <w:ilvl w:val="0"/>
                <w:numId w:val="17"/>
              </w:numPr>
              <w:rPr>
                <w:rFonts w:cstheme="minorHAnsi"/>
                <w:color w:val="000000" w:themeColor="text1"/>
                <w:sz w:val="22"/>
                <w:szCs w:val="22"/>
              </w:rPr>
            </w:pPr>
            <w:r w:rsidRPr="00D166B4">
              <w:rPr>
                <w:rFonts w:cstheme="minorHAnsi"/>
                <w:color w:val="000000" w:themeColor="text1"/>
                <w:sz w:val="22"/>
                <w:szCs w:val="22"/>
              </w:rPr>
              <w:lastRenderedPageBreak/>
              <w:t>wyjaśnia chemiczny mechanizm twardnienia zaprawy murarskiej,</w:t>
            </w:r>
          </w:p>
          <w:p w:rsidR="00142393" w:rsidRPr="00142393" w:rsidRDefault="00142393" w:rsidP="00241EDA">
            <w:pPr>
              <w:pStyle w:val="Akapitzlist"/>
              <w:numPr>
                <w:ilvl w:val="0"/>
                <w:numId w:val="17"/>
              </w:numPr>
              <w:rPr>
                <w:rFonts w:cstheme="minorHAnsi"/>
                <w:sz w:val="22"/>
                <w:szCs w:val="22"/>
              </w:rPr>
            </w:pPr>
            <w:r w:rsidRPr="00D166B4">
              <w:rPr>
                <w:rFonts w:cstheme="minorHAnsi"/>
                <w:color w:val="000000" w:themeColor="text1"/>
                <w:sz w:val="22"/>
                <w:szCs w:val="22"/>
              </w:rPr>
              <w:t>wyjaśnia chemiczny mechanizm zjawisk krasowych,</w:t>
            </w:r>
          </w:p>
          <w:p w:rsidR="00142393" w:rsidRPr="00142393" w:rsidRDefault="00142393" w:rsidP="00241EDA">
            <w:pPr>
              <w:pStyle w:val="Akapitzlist"/>
              <w:numPr>
                <w:ilvl w:val="0"/>
                <w:numId w:val="17"/>
              </w:numPr>
              <w:rPr>
                <w:rFonts w:cstheme="minorHAnsi"/>
                <w:sz w:val="22"/>
                <w:szCs w:val="22"/>
              </w:rPr>
            </w:pPr>
            <w:r w:rsidRPr="00D166B4">
              <w:rPr>
                <w:rFonts w:cstheme="minorHAnsi"/>
                <w:color w:val="000000" w:themeColor="text1"/>
                <w:sz w:val="22"/>
                <w:szCs w:val="22"/>
              </w:rPr>
              <w:t>wyjaśnia przebieg twardnienia zaprawy murarskiej,</w:t>
            </w:r>
          </w:p>
          <w:p w:rsidR="00142393" w:rsidRPr="00142393" w:rsidRDefault="00142393" w:rsidP="00241EDA">
            <w:pPr>
              <w:pStyle w:val="Akapitzlist"/>
              <w:numPr>
                <w:ilvl w:val="0"/>
                <w:numId w:val="17"/>
              </w:numPr>
              <w:rPr>
                <w:rFonts w:cstheme="minorHAnsi"/>
                <w:sz w:val="22"/>
                <w:szCs w:val="22"/>
              </w:rPr>
            </w:pPr>
            <w:r w:rsidRPr="00D166B4">
              <w:rPr>
                <w:rFonts w:cstheme="minorHAnsi"/>
                <w:color w:val="000000" w:themeColor="text1"/>
                <w:sz w:val="22"/>
                <w:szCs w:val="22"/>
              </w:rPr>
              <w:t>projektuje doświadczenie, w którym otrzymuje zaprawę gipsową i bada proces jej twardnienia,</w:t>
            </w:r>
          </w:p>
          <w:p w:rsidR="00142393" w:rsidRPr="00142393" w:rsidRDefault="00142393" w:rsidP="00241EDA">
            <w:pPr>
              <w:pStyle w:val="Akapitzlist"/>
              <w:numPr>
                <w:ilvl w:val="0"/>
                <w:numId w:val="17"/>
              </w:numPr>
              <w:rPr>
                <w:rFonts w:cstheme="minorHAnsi"/>
                <w:sz w:val="22"/>
                <w:szCs w:val="22"/>
              </w:rPr>
            </w:pPr>
            <w:r w:rsidRPr="00D166B4">
              <w:rPr>
                <w:rFonts w:cstheme="minorHAnsi"/>
                <w:color w:val="000000" w:themeColor="text1"/>
                <w:sz w:val="22"/>
                <w:szCs w:val="22"/>
              </w:rPr>
              <w:t>zapisuje równanie reakcji twardnienia zaprawy gipsowej,</w:t>
            </w:r>
          </w:p>
          <w:p w:rsidR="00142393" w:rsidRPr="00D166B4" w:rsidRDefault="00142393" w:rsidP="00241EDA">
            <w:pPr>
              <w:pStyle w:val="Akapitzlist"/>
              <w:numPr>
                <w:ilvl w:val="0"/>
                <w:numId w:val="17"/>
              </w:numPr>
              <w:rPr>
                <w:rFonts w:cstheme="minorHAnsi"/>
                <w:color w:val="000000" w:themeColor="text1"/>
                <w:sz w:val="22"/>
                <w:szCs w:val="22"/>
              </w:rPr>
            </w:pPr>
            <w:r w:rsidRPr="00D166B4">
              <w:rPr>
                <w:rFonts w:cstheme="minorHAnsi"/>
                <w:color w:val="000000" w:themeColor="text1"/>
                <w:sz w:val="22"/>
                <w:szCs w:val="22"/>
              </w:rPr>
              <w:t>projektuje doświadczenie, w którym otrzymuje wodór w skali laboratoryjnej,</w:t>
            </w:r>
          </w:p>
          <w:p w:rsidR="00142393" w:rsidRPr="00D166B4" w:rsidRDefault="00142393" w:rsidP="00241EDA">
            <w:pPr>
              <w:pStyle w:val="Akapitzlist"/>
              <w:numPr>
                <w:ilvl w:val="0"/>
                <w:numId w:val="17"/>
              </w:numPr>
              <w:rPr>
                <w:rFonts w:cstheme="minorHAnsi"/>
                <w:color w:val="000000" w:themeColor="text1"/>
                <w:sz w:val="22"/>
                <w:szCs w:val="22"/>
              </w:rPr>
            </w:pPr>
            <w:r w:rsidRPr="00D166B4">
              <w:rPr>
                <w:rFonts w:cstheme="minorHAnsi"/>
                <w:color w:val="000000" w:themeColor="text1"/>
                <w:sz w:val="22"/>
                <w:szCs w:val="22"/>
              </w:rPr>
              <w:t>analizuje właściwości chemiczne wodoru,</w:t>
            </w:r>
          </w:p>
          <w:p w:rsidR="00EE5411" w:rsidRPr="00241EDA" w:rsidRDefault="00142393" w:rsidP="00241EDA">
            <w:pPr>
              <w:pStyle w:val="Akapitzlist"/>
              <w:numPr>
                <w:ilvl w:val="0"/>
                <w:numId w:val="17"/>
              </w:numPr>
              <w:rPr>
                <w:rFonts w:cstheme="minorHAnsi"/>
                <w:sz w:val="22"/>
                <w:szCs w:val="22"/>
              </w:rPr>
            </w:pPr>
            <w:r w:rsidRPr="00D166B4">
              <w:rPr>
                <w:rFonts w:cstheme="minorHAnsi"/>
                <w:color w:val="000000" w:themeColor="text1"/>
                <w:sz w:val="22"/>
                <w:szCs w:val="22"/>
              </w:rPr>
              <w:t>zapisuje równania cząsteczkowe i jonowe reakcji, które potwierdzają właściwości wodoru,</w:t>
            </w:r>
          </w:p>
          <w:p w:rsidR="00EE5411" w:rsidRPr="00EE5411" w:rsidRDefault="00EE5411" w:rsidP="00241EDA">
            <w:pPr>
              <w:pStyle w:val="Akapitzlist"/>
              <w:numPr>
                <w:ilvl w:val="0"/>
                <w:numId w:val="17"/>
              </w:numPr>
              <w:rPr>
                <w:rFonts w:cstheme="minorHAnsi"/>
                <w:sz w:val="22"/>
                <w:szCs w:val="22"/>
              </w:rPr>
            </w:pPr>
            <w:r w:rsidRPr="00D166B4">
              <w:rPr>
                <w:rFonts w:cstheme="minorHAnsi"/>
                <w:color w:val="000000" w:themeColor="text1"/>
                <w:sz w:val="22"/>
                <w:szCs w:val="22"/>
              </w:rPr>
              <w:t>projektuje doświadczenie, w którym bada przebieg reakcji glinu z wodnym roztworem wodorotlenku sodu,</w:t>
            </w:r>
          </w:p>
          <w:p w:rsidR="00EE5411" w:rsidRPr="00EE5411" w:rsidRDefault="00EE5411" w:rsidP="00241EDA">
            <w:pPr>
              <w:pStyle w:val="Akapitzlist"/>
              <w:numPr>
                <w:ilvl w:val="0"/>
                <w:numId w:val="17"/>
              </w:numPr>
              <w:rPr>
                <w:rFonts w:cstheme="minorHAnsi"/>
                <w:sz w:val="22"/>
                <w:szCs w:val="22"/>
              </w:rPr>
            </w:pPr>
            <w:r w:rsidRPr="00D166B4">
              <w:rPr>
                <w:rFonts w:cstheme="minorHAnsi"/>
                <w:color w:val="000000" w:themeColor="text1"/>
                <w:sz w:val="22"/>
                <w:szCs w:val="22"/>
              </w:rPr>
              <w:t xml:space="preserve">projektuje przebieg reakcji </w:t>
            </w:r>
            <w:proofErr w:type="spellStart"/>
            <w:r w:rsidRPr="00D166B4">
              <w:rPr>
                <w:rFonts w:cstheme="minorHAnsi"/>
                <w:color w:val="000000" w:themeColor="text1"/>
                <w:sz w:val="22"/>
                <w:szCs w:val="22"/>
              </w:rPr>
              <w:t>aluminotermicznej</w:t>
            </w:r>
            <w:proofErr w:type="spellEnd"/>
            <w:r w:rsidRPr="00D166B4">
              <w:rPr>
                <w:rFonts w:cstheme="minorHAnsi"/>
                <w:color w:val="000000" w:themeColor="text1"/>
                <w:sz w:val="22"/>
                <w:szCs w:val="22"/>
              </w:rPr>
              <w:t>,</w:t>
            </w:r>
          </w:p>
          <w:p w:rsidR="00EE5411" w:rsidRPr="00D166B4" w:rsidRDefault="00EE5411" w:rsidP="00241EDA">
            <w:pPr>
              <w:pStyle w:val="Akapitzlist"/>
              <w:numPr>
                <w:ilvl w:val="0"/>
                <w:numId w:val="17"/>
              </w:numPr>
              <w:rPr>
                <w:rFonts w:cstheme="minorHAnsi"/>
                <w:color w:val="000000" w:themeColor="text1"/>
                <w:sz w:val="22"/>
                <w:szCs w:val="22"/>
              </w:rPr>
            </w:pPr>
            <w:r w:rsidRPr="00D166B4">
              <w:rPr>
                <w:rFonts w:cstheme="minorHAnsi"/>
                <w:color w:val="000000" w:themeColor="text1"/>
                <w:sz w:val="22"/>
                <w:szCs w:val="22"/>
              </w:rPr>
              <w:t>analizuje właściwości chemiczne węgla i krzemu,</w:t>
            </w:r>
          </w:p>
          <w:p w:rsidR="00EE5411" w:rsidRPr="00D166B4" w:rsidRDefault="00EE5411" w:rsidP="00241EDA">
            <w:pPr>
              <w:pStyle w:val="Akapitzlist"/>
              <w:numPr>
                <w:ilvl w:val="0"/>
                <w:numId w:val="17"/>
              </w:numPr>
              <w:rPr>
                <w:rFonts w:cstheme="minorHAnsi"/>
                <w:color w:val="000000" w:themeColor="text1"/>
                <w:sz w:val="22"/>
                <w:szCs w:val="22"/>
              </w:rPr>
            </w:pPr>
            <w:r w:rsidRPr="00D166B4">
              <w:rPr>
                <w:rFonts w:cstheme="minorHAnsi"/>
                <w:color w:val="000000" w:themeColor="text1"/>
                <w:sz w:val="22"/>
                <w:szCs w:val="22"/>
              </w:rPr>
              <w:t>zapisuje równania cząsteczkowe i jonowe reakcji, które potwierdzają właściwości węglowców i ich związków,</w:t>
            </w:r>
          </w:p>
          <w:p w:rsidR="00EE5411" w:rsidRPr="00EE5411" w:rsidRDefault="00EE5411" w:rsidP="00241EDA">
            <w:pPr>
              <w:pStyle w:val="Akapitzlist"/>
              <w:numPr>
                <w:ilvl w:val="0"/>
                <w:numId w:val="17"/>
              </w:numPr>
              <w:rPr>
                <w:rFonts w:cstheme="minorHAnsi"/>
                <w:sz w:val="22"/>
                <w:szCs w:val="22"/>
              </w:rPr>
            </w:pPr>
            <w:r w:rsidRPr="00D166B4">
              <w:rPr>
                <w:rFonts w:cstheme="minorHAnsi"/>
                <w:color w:val="000000" w:themeColor="text1"/>
                <w:sz w:val="22"/>
                <w:szCs w:val="22"/>
              </w:rPr>
              <w:t xml:space="preserve">wyjaśnia zjawisko alotropii na przykładzie odmian </w:t>
            </w:r>
            <w:r w:rsidRPr="00D166B4">
              <w:rPr>
                <w:rFonts w:cstheme="minorHAnsi"/>
                <w:color w:val="000000" w:themeColor="text1"/>
                <w:sz w:val="22"/>
                <w:szCs w:val="22"/>
              </w:rPr>
              <w:lastRenderedPageBreak/>
              <w:t>alotropowych węgla,</w:t>
            </w:r>
          </w:p>
          <w:p w:rsidR="00EE5411" w:rsidRPr="00EE5411" w:rsidRDefault="00EE5411" w:rsidP="00241EDA">
            <w:pPr>
              <w:pStyle w:val="Akapitzlist"/>
              <w:numPr>
                <w:ilvl w:val="0"/>
                <w:numId w:val="17"/>
              </w:numPr>
              <w:rPr>
                <w:rFonts w:cstheme="minorHAnsi"/>
                <w:sz w:val="22"/>
                <w:szCs w:val="22"/>
              </w:rPr>
            </w:pPr>
            <w:r w:rsidRPr="00D166B4">
              <w:rPr>
                <w:rFonts w:cstheme="minorHAnsi"/>
                <w:color w:val="000000" w:themeColor="text1"/>
                <w:sz w:val="22"/>
                <w:szCs w:val="22"/>
              </w:rPr>
              <w:t>bada właściwości adsorpcyjne węgla</w:t>
            </w:r>
            <w:r>
              <w:rPr>
                <w:rFonts w:cstheme="minorHAnsi"/>
                <w:color w:val="000000" w:themeColor="text1"/>
                <w:sz w:val="22"/>
                <w:szCs w:val="22"/>
              </w:rPr>
              <w:t xml:space="preserve"> (projektuje odpowiednie doświadczenie)</w:t>
            </w:r>
            <w:r w:rsidRPr="00D166B4">
              <w:rPr>
                <w:rFonts w:cstheme="minorHAnsi"/>
                <w:color w:val="000000" w:themeColor="text1"/>
                <w:sz w:val="22"/>
                <w:szCs w:val="22"/>
              </w:rPr>
              <w:t>,</w:t>
            </w:r>
          </w:p>
          <w:p w:rsidR="00EE5411" w:rsidRPr="00D166B4" w:rsidRDefault="00EE5411" w:rsidP="00241EDA">
            <w:pPr>
              <w:pStyle w:val="Akapitzlist"/>
              <w:numPr>
                <w:ilvl w:val="0"/>
                <w:numId w:val="17"/>
              </w:numPr>
              <w:rPr>
                <w:rFonts w:cstheme="minorHAnsi"/>
                <w:color w:val="000000" w:themeColor="text1"/>
                <w:sz w:val="22"/>
                <w:szCs w:val="22"/>
              </w:rPr>
            </w:pPr>
            <w:r w:rsidRPr="00D166B4">
              <w:rPr>
                <w:rFonts w:cstheme="minorHAnsi"/>
                <w:color w:val="000000" w:themeColor="text1"/>
                <w:sz w:val="22"/>
                <w:szCs w:val="22"/>
              </w:rPr>
              <w:t>wyjaśnia, dlaczego szkło nie ma określonej temperatury topnienia,</w:t>
            </w:r>
          </w:p>
          <w:p w:rsidR="00EE5411" w:rsidRPr="007C0F50" w:rsidRDefault="00EE5411" w:rsidP="00241EDA">
            <w:pPr>
              <w:pStyle w:val="Akapitzlist"/>
              <w:numPr>
                <w:ilvl w:val="0"/>
                <w:numId w:val="17"/>
              </w:numPr>
              <w:rPr>
                <w:rFonts w:cstheme="minorHAnsi"/>
                <w:sz w:val="22"/>
                <w:szCs w:val="22"/>
              </w:rPr>
            </w:pPr>
            <w:r w:rsidRPr="00D166B4">
              <w:rPr>
                <w:rFonts w:cstheme="minorHAnsi"/>
                <w:color w:val="000000" w:themeColor="text1"/>
                <w:sz w:val="22"/>
                <w:szCs w:val="22"/>
              </w:rPr>
              <w:t>opisuje budowę molekularną szkła i porównuje ją z budową drobinową tlenku krzemu(IV),</w:t>
            </w:r>
          </w:p>
          <w:p w:rsidR="007C0F50" w:rsidRPr="00D166B4" w:rsidRDefault="007C0F50" w:rsidP="00241EDA">
            <w:pPr>
              <w:pStyle w:val="Akapitzlist"/>
              <w:numPr>
                <w:ilvl w:val="0"/>
                <w:numId w:val="17"/>
              </w:numPr>
              <w:rPr>
                <w:rFonts w:cstheme="minorHAnsi"/>
                <w:color w:val="000000" w:themeColor="text1"/>
                <w:sz w:val="22"/>
                <w:szCs w:val="22"/>
              </w:rPr>
            </w:pPr>
            <w:r w:rsidRPr="00D166B4">
              <w:rPr>
                <w:rFonts w:cstheme="minorHAnsi"/>
                <w:color w:val="000000" w:themeColor="text1"/>
                <w:sz w:val="22"/>
                <w:szCs w:val="22"/>
              </w:rPr>
              <w:t>analizuje właściwości chemiczne azotu i fosforu,</w:t>
            </w:r>
          </w:p>
          <w:p w:rsidR="007C0F50" w:rsidRPr="00D166B4" w:rsidRDefault="007C0F50" w:rsidP="00241EDA">
            <w:pPr>
              <w:pStyle w:val="Akapitzlist"/>
              <w:numPr>
                <w:ilvl w:val="0"/>
                <w:numId w:val="17"/>
              </w:numPr>
              <w:rPr>
                <w:rFonts w:cstheme="minorHAnsi"/>
                <w:color w:val="000000" w:themeColor="text1"/>
                <w:sz w:val="22"/>
                <w:szCs w:val="22"/>
              </w:rPr>
            </w:pPr>
            <w:r w:rsidRPr="00D166B4">
              <w:rPr>
                <w:rFonts w:cstheme="minorHAnsi"/>
                <w:color w:val="000000" w:themeColor="text1"/>
                <w:sz w:val="22"/>
                <w:szCs w:val="22"/>
              </w:rPr>
              <w:t>zapisuje równania cząsteczkowe i jonowe reakcji, które potwierdzają właściwości azotu i fosforu i ich związków,</w:t>
            </w:r>
          </w:p>
          <w:p w:rsidR="007C0F50" w:rsidRPr="007C0F50" w:rsidRDefault="007C0F50" w:rsidP="00241EDA">
            <w:pPr>
              <w:pStyle w:val="Akapitzlist"/>
              <w:numPr>
                <w:ilvl w:val="0"/>
                <w:numId w:val="17"/>
              </w:numPr>
              <w:rPr>
                <w:rFonts w:cstheme="minorHAnsi"/>
                <w:sz w:val="22"/>
                <w:szCs w:val="22"/>
              </w:rPr>
            </w:pPr>
            <w:r w:rsidRPr="00D166B4">
              <w:rPr>
                <w:rFonts w:cstheme="minorHAnsi"/>
                <w:color w:val="000000" w:themeColor="text1"/>
                <w:sz w:val="22"/>
                <w:szCs w:val="22"/>
              </w:rPr>
              <w:t>analizuje zjawisko alotropii fosforu,</w:t>
            </w:r>
          </w:p>
          <w:p w:rsidR="007C0F50" w:rsidRPr="00D166B4" w:rsidRDefault="007C0F50" w:rsidP="00241EDA">
            <w:pPr>
              <w:pStyle w:val="Akapitzlist"/>
              <w:numPr>
                <w:ilvl w:val="0"/>
                <w:numId w:val="17"/>
              </w:numPr>
              <w:rPr>
                <w:rFonts w:cstheme="minorHAnsi"/>
                <w:color w:val="000000" w:themeColor="text1"/>
                <w:sz w:val="22"/>
                <w:szCs w:val="22"/>
              </w:rPr>
            </w:pPr>
            <w:r w:rsidRPr="00D166B4">
              <w:rPr>
                <w:rFonts w:cstheme="minorHAnsi"/>
                <w:color w:val="000000" w:themeColor="text1"/>
                <w:sz w:val="22"/>
                <w:szCs w:val="22"/>
              </w:rPr>
              <w:t>analizuje właściwości chemiczne tlenu i siarki,</w:t>
            </w:r>
          </w:p>
          <w:p w:rsidR="007C0F50" w:rsidRPr="007C0F50" w:rsidRDefault="007C0F50" w:rsidP="00241EDA">
            <w:pPr>
              <w:pStyle w:val="Akapitzlist"/>
              <w:numPr>
                <w:ilvl w:val="0"/>
                <w:numId w:val="17"/>
              </w:numPr>
              <w:rPr>
                <w:rFonts w:cstheme="minorHAnsi"/>
                <w:sz w:val="22"/>
                <w:szCs w:val="22"/>
              </w:rPr>
            </w:pPr>
            <w:r w:rsidRPr="00D166B4">
              <w:rPr>
                <w:rFonts w:cstheme="minorHAnsi"/>
                <w:color w:val="000000" w:themeColor="text1"/>
                <w:sz w:val="22"/>
                <w:szCs w:val="22"/>
              </w:rPr>
              <w:t>zapisuje równania cząsteczkowe i jonowe reakcji, które potwierdzają właściwości tlenu i siarki i ich związków,</w:t>
            </w:r>
          </w:p>
          <w:p w:rsidR="007C0F50" w:rsidRPr="00241EDA" w:rsidRDefault="007C0F50" w:rsidP="00241EDA">
            <w:pPr>
              <w:pStyle w:val="Akapitzlist"/>
              <w:numPr>
                <w:ilvl w:val="0"/>
                <w:numId w:val="17"/>
              </w:numPr>
              <w:rPr>
                <w:rFonts w:cstheme="minorHAnsi"/>
                <w:sz w:val="22"/>
                <w:szCs w:val="22"/>
              </w:rPr>
            </w:pPr>
            <w:r w:rsidRPr="00D166B4">
              <w:rPr>
                <w:rFonts w:cstheme="minorHAnsi"/>
                <w:color w:val="000000" w:themeColor="text1"/>
                <w:sz w:val="22"/>
                <w:szCs w:val="22"/>
              </w:rPr>
              <w:t>opisuje zjawisko alotropii tlenu i siarki,</w:t>
            </w:r>
          </w:p>
          <w:p w:rsidR="00241EDA" w:rsidRPr="007C0F50" w:rsidRDefault="00241EDA" w:rsidP="00241EDA">
            <w:pPr>
              <w:numPr>
                <w:ilvl w:val="0"/>
                <w:numId w:val="17"/>
              </w:numPr>
              <w:rPr>
                <w:rFonts w:cstheme="minorHAnsi"/>
                <w:sz w:val="22"/>
                <w:szCs w:val="22"/>
              </w:rPr>
            </w:pPr>
            <w:r w:rsidRPr="007C0F50">
              <w:rPr>
                <w:rFonts w:cstheme="minorHAnsi"/>
                <w:color w:val="000000" w:themeColor="text1"/>
                <w:sz w:val="22"/>
                <w:szCs w:val="22"/>
              </w:rPr>
              <w:t>wymienia sposoby otrzymywania tlenu w laboratorium i w przemyśle,</w:t>
            </w:r>
          </w:p>
          <w:p w:rsidR="00241EDA" w:rsidRPr="00241EDA" w:rsidRDefault="00241EDA" w:rsidP="00241EDA">
            <w:pPr>
              <w:numPr>
                <w:ilvl w:val="0"/>
                <w:numId w:val="17"/>
              </w:numPr>
              <w:rPr>
                <w:rFonts w:cstheme="minorHAnsi"/>
                <w:sz w:val="22"/>
                <w:szCs w:val="22"/>
              </w:rPr>
            </w:pPr>
            <w:r w:rsidRPr="00D166B4">
              <w:rPr>
                <w:rFonts w:cstheme="minorHAnsi"/>
                <w:color w:val="000000" w:themeColor="text1"/>
                <w:sz w:val="22"/>
                <w:szCs w:val="22"/>
              </w:rPr>
              <w:t>zapisuje równania reakcji otrzymywania tlenu (projektuje odpowiednie doświadczenie),</w:t>
            </w:r>
          </w:p>
          <w:p w:rsidR="007C0F50" w:rsidRPr="00D166B4" w:rsidRDefault="007C0F50" w:rsidP="00241EDA">
            <w:pPr>
              <w:pStyle w:val="Akapitzlist"/>
              <w:numPr>
                <w:ilvl w:val="0"/>
                <w:numId w:val="17"/>
              </w:numPr>
              <w:rPr>
                <w:rFonts w:cstheme="minorHAnsi"/>
                <w:color w:val="000000" w:themeColor="text1"/>
                <w:sz w:val="22"/>
                <w:szCs w:val="22"/>
              </w:rPr>
            </w:pPr>
            <w:r w:rsidRPr="00D166B4">
              <w:rPr>
                <w:rFonts w:cstheme="minorHAnsi"/>
                <w:color w:val="000000" w:themeColor="text1"/>
                <w:sz w:val="22"/>
                <w:szCs w:val="22"/>
              </w:rPr>
              <w:t>wymienia sposoby otrzymywania chloru w laboratorium i w przemyśle,</w:t>
            </w:r>
          </w:p>
          <w:p w:rsidR="007C0F50" w:rsidRPr="00D166B4" w:rsidRDefault="007C0F50" w:rsidP="00241EDA">
            <w:pPr>
              <w:pStyle w:val="Akapitzlist"/>
              <w:numPr>
                <w:ilvl w:val="0"/>
                <w:numId w:val="17"/>
              </w:numPr>
              <w:rPr>
                <w:rFonts w:cstheme="minorHAnsi"/>
                <w:color w:val="000000" w:themeColor="text1"/>
                <w:sz w:val="22"/>
                <w:szCs w:val="22"/>
              </w:rPr>
            </w:pPr>
            <w:r w:rsidRPr="00D166B4">
              <w:rPr>
                <w:rFonts w:cstheme="minorHAnsi"/>
                <w:color w:val="000000" w:themeColor="text1"/>
                <w:sz w:val="22"/>
                <w:szCs w:val="22"/>
              </w:rPr>
              <w:t xml:space="preserve">zapisuje cząsteczkowe i jonowe </w:t>
            </w:r>
            <w:r w:rsidRPr="00D166B4">
              <w:rPr>
                <w:rFonts w:cstheme="minorHAnsi"/>
                <w:color w:val="000000" w:themeColor="text1"/>
                <w:sz w:val="22"/>
                <w:szCs w:val="22"/>
              </w:rPr>
              <w:lastRenderedPageBreak/>
              <w:t>równania reakcji otrzymywania chloru,</w:t>
            </w:r>
          </w:p>
          <w:p w:rsidR="007C0F50" w:rsidRPr="00D166B4" w:rsidRDefault="007C0F50" w:rsidP="00241EDA">
            <w:pPr>
              <w:pStyle w:val="Akapitzlist"/>
              <w:numPr>
                <w:ilvl w:val="0"/>
                <w:numId w:val="17"/>
              </w:numPr>
              <w:rPr>
                <w:rFonts w:cstheme="minorHAnsi"/>
                <w:color w:val="000000" w:themeColor="text1"/>
                <w:sz w:val="22"/>
                <w:szCs w:val="22"/>
              </w:rPr>
            </w:pPr>
            <w:r w:rsidRPr="00D166B4">
              <w:rPr>
                <w:rFonts w:cstheme="minorHAnsi"/>
                <w:color w:val="000000" w:themeColor="text1"/>
                <w:sz w:val="22"/>
                <w:szCs w:val="22"/>
              </w:rPr>
              <w:t>analizuje właściwości chemiczne fluorowców,</w:t>
            </w:r>
          </w:p>
          <w:p w:rsidR="007C0F50" w:rsidRPr="00241EDA" w:rsidRDefault="007C0F50" w:rsidP="00241EDA">
            <w:pPr>
              <w:pStyle w:val="Akapitzlist"/>
              <w:numPr>
                <w:ilvl w:val="0"/>
                <w:numId w:val="17"/>
              </w:numPr>
              <w:rPr>
                <w:rFonts w:cstheme="minorHAnsi"/>
                <w:sz w:val="22"/>
                <w:szCs w:val="22"/>
              </w:rPr>
            </w:pPr>
            <w:r w:rsidRPr="00D166B4">
              <w:rPr>
                <w:rFonts w:cstheme="minorHAnsi"/>
                <w:color w:val="000000" w:themeColor="text1"/>
                <w:sz w:val="22"/>
                <w:szCs w:val="22"/>
              </w:rPr>
              <w:t>zapisuje równania cząsteczkowe i jonowe reakcji, które potwierdzają właściwości fluorowców i ich związków,</w:t>
            </w:r>
          </w:p>
          <w:p w:rsidR="00241EDA" w:rsidRPr="00241EDA" w:rsidRDefault="00241EDA" w:rsidP="00241EDA">
            <w:pPr>
              <w:pStyle w:val="Akapitzlist"/>
              <w:numPr>
                <w:ilvl w:val="0"/>
                <w:numId w:val="17"/>
              </w:numPr>
              <w:rPr>
                <w:rFonts w:cstheme="minorHAnsi"/>
                <w:sz w:val="22"/>
                <w:szCs w:val="22"/>
              </w:rPr>
            </w:pPr>
            <w:r w:rsidRPr="00D166B4">
              <w:rPr>
                <w:rFonts w:cstheme="minorHAnsi"/>
                <w:color w:val="000000" w:themeColor="text1"/>
                <w:sz w:val="22"/>
                <w:szCs w:val="22"/>
              </w:rPr>
              <w:t>bada reaktywność chemiczną fluorowców (projektuje odpowiednie doświadczenie)</w:t>
            </w:r>
            <w:r>
              <w:rPr>
                <w:rFonts w:cstheme="minorHAnsi"/>
                <w:color w:val="000000" w:themeColor="text1"/>
                <w:sz w:val="22"/>
                <w:szCs w:val="22"/>
              </w:rPr>
              <w:t>,</w:t>
            </w:r>
          </w:p>
          <w:p w:rsidR="00241EDA" w:rsidRPr="00241EDA" w:rsidRDefault="00241EDA" w:rsidP="00241EDA">
            <w:pPr>
              <w:pStyle w:val="Akapitzlist"/>
              <w:numPr>
                <w:ilvl w:val="0"/>
                <w:numId w:val="17"/>
              </w:numPr>
              <w:rPr>
                <w:rFonts w:cstheme="minorHAnsi"/>
                <w:sz w:val="22"/>
                <w:szCs w:val="22"/>
              </w:rPr>
            </w:pPr>
            <w:r>
              <w:rPr>
                <w:rFonts w:cstheme="minorHAnsi"/>
                <w:color w:val="000000" w:themeColor="text1"/>
                <w:sz w:val="22"/>
                <w:szCs w:val="22"/>
              </w:rPr>
              <w:t>biegle posługuje się zapisem równań reakcji w zapisie cząsteczkowym,</w:t>
            </w:r>
          </w:p>
          <w:p w:rsidR="00241EDA" w:rsidRPr="00734937" w:rsidRDefault="00241EDA" w:rsidP="00241EDA">
            <w:pPr>
              <w:pStyle w:val="Akapitzlist"/>
              <w:numPr>
                <w:ilvl w:val="0"/>
                <w:numId w:val="17"/>
              </w:numPr>
              <w:rPr>
                <w:rFonts w:cstheme="minorHAnsi"/>
                <w:sz w:val="22"/>
                <w:szCs w:val="22"/>
              </w:rPr>
            </w:pPr>
            <w:r>
              <w:rPr>
                <w:rFonts w:cstheme="minorHAnsi"/>
                <w:color w:val="000000" w:themeColor="text1"/>
                <w:sz w:val="22"/>
                <w:szCs w:val="22"/>
              </w:rPr>
              <w:t>wykonuje zadania rachunkowe obejmujące zagadnienia dotyczące stechiometrii i stężeń roztworów.</w:t>
            </w:r>
          </w:p>
        </w:tc>
        <w:tc>
          <w:tcPr>
            <w:tcW w:w="3848" w:type="dxa"/>
            <w:tcBorders>
              <w:bottom w:val="single" w:sz="4" w:space="0" w:color="auto"/>
            </w:tcBorders>
          </w:tcPr>
          <w:p w:rsidR="00EE16DF" w:rsidRPr="001751A7" w:rsidRDefault="001751A7" w:rsidP="001751A7">
            <w:pPr>
              <w:rPr>
                <w:rFonts w:cstheme="minorHAnsi"/>
                <w:sz w:val="22"/>
                <w:szCs w:val="22"/>
              </w:rPr>
            </w:pPr>
            <w:r w:rsidRPr="001751A7">
              <w:rPr>
                <w:rFonts w:cstheme="minorHAnsi"/>
                <w:sz w:val="22"/>
                <w:szCs w:val="22"/>
              </w:rPr>
              <w:lastRenderedPageBreak/>
              <w:t>Uczeń:</w:t>
            </w:r>
          </w:p>
          <w:p w:rsidR="00142393" w:rsidRPr="00142393" w:rsidRDefault="00142393" w:rsidP="00241EDA">
            <w:pPr>
              <w:pStyle w:val="Akapitzlist"/>
              <w:numPr>
                <w:ilvl w:val="0"/>
                <w:numId w:val="11"/>
              </w:numPr>
              <w:rPr>
                <w:rFonts w:cstheme="minorHAnsi"/>
                <w:color w:val="000000" w:themeColor="text1"/>
                <w:sz w:val="22"/>
                <w:szCs w:val="22"/>
              </w:rPr>
            </w:pPr>
            <w:r w:rsidRPr="00142393">
              <w:rPr>
                <w:rFonts w:cstheme="minorHAnsi"/>
                <w:color w:val="000000" w:themeColor="text1"/>
                <w:sz w:val="22"/>
                <w:szCs w:val="22"/>
              </w:rPr>
              <w:t>wyjaśnia, czym jest widmo emisyjne pierwiastka,</w:t>
            </w:r>
          </w:p>
          <w:p w:rsidR="001751A7" w:rsidRPr="00241EDA" w:rsidRDefault="00142393" w:rsidP="00241EDA">
            <w:pPr>
              <w:pStyle w:val="Akapitzlist"/>
              <w:numPr>
                <w:ilvl w:val="0"/>
                <w:numId w:val="11"/>
              </w:numPr>
              <w:rPr>
                <w:rFonts w:cstheme="minorHAnsi"/>
                <w:sz w:val="22"/>
                <w:szCs w:val="22"/>
              </w:rPr>
            </w:pPr>
            <w:r w:rsidRPr="00D166B4">
              <w:rPr>
                <w:rFonts w:cstheme="minorHAnsi"/>
                <w:color w:val="000000" w:themeColor="text1"/>
                <w:sz w:val="22"/>
                <w:szCs w:val="22"/>
              </w:rPr>
              <w:t>dokonuje analizy widma emisyjnego wodoru,</w:t>
            </w:r>
          </w:p>
          <w:p w:rsidR="00241EDA" w:rsidRPr="00D166B4" w:rsidRDefault="00241EDA" w:rsidP="00241EDA">
            <w:pPr>
              <w:pStyle w:val="Akapitzlist"/>
              <w:numPr>
                <w:ilvl w:val="0"/>
                <w:numId w:val="11"/>
              </w:numPr>
              <w:rPr>
                <w:rFonts w:cstheme="minorHAnsi"/>
                <w:color w:val="000000" w:themeColor="text1"/>
                <w:sz w:val="22"/>
                <w:szCs w:val="22"/>
              </w:rPr>
            </w:pPr>
            <w:r w:rsidRPr="00D166B4">
              <w:rPr>
                <w:rFonts w:cstheme="minorHAnsi"/>
                <w:color w:val="000000" w:themeColor="text1"/>
                <w:sz w:val="22"/>
                <w:szCs w:val="22"/>
              </w:rPr>
              <w:t>analizuje właściwości chemiczne glinu,</w:t>
            </w:r>
          </w:p>
          <w:p w:rsidR="00241EDA" w:rsidRPr="00241EDA" w:rsidRDefault="00241EDA" w:rsidP="00241EDA">
            <w:pPr>
              <w:pStyle w:val="Akapitzlist"/>
              <w:numPr>
                <w:ilvl w:val="0"/>
                <w:numId w:val="11"/>
              </w:numPr>
              <w:rPr>
                <w:rFonts w:cstheme="minorHAnsi"/>
                <w:sz w:val="22"/>
                <w:szCs w:val="22"/>
              </w:rPr>
            </w:pPr>
            <w:r w:rsidRPr="00D166B4">
              <w:rPr>
                <w:rFonts w:cstheme="minorHAnsi"/>
                <w:color w:val="000000" w:themeColor="text1"/>
                <w:sz w:val="22"/>
                <w:szCs w:val="22"/>
              </w:rPr>
              <w:t>zapisuje równania cząsteczkowe i jonowe reakcji, które potwierdzają wł</w:t>
            </w:r>
            <w:r>
              <w:rPr>
                <w:rFonts w:cstheme="minorHAnsi"/>
                <w:color w:val="000000" w:themeColor="text1"/>
                <w:sz w:val="22"/>
                <w:szCs w:val="22"/>
              </w:rPr>
              <w:t>aściwości glinu i jego związków,</w:t>
            </w:r>
          </w:p>
          <w:p w:rsidR="00241EDA" w:rsidRDefault="00241EDA" w:rsidP="00241EDA">
            <w:pPr>
              <w:pStyle w:val="Akapitzlist"/>
              <w:numPr>
                <w:ilvl w:val="0"/>
                <w:numId w:val="11"/>
              </w:numPr>
              <w:rPr>
                <w:rFonts w:cstheme="minorHAnsi"/>
                <w:color w:val="000000" w:themeColor="text1"/>
                <w:sz w:val="22"/>
                <w:szCs w:val="22"/>
              </w:rPr>
            </w:pPr>
            <w:r w:rsidRPr="00D166B4">
              <w:rPr>
                <w:rFonts w:cstheme="minorHAnsi"/>
                <w:color w:val="000000" w:themeColor="text1"/>
                <w:sz w:val="22"/>
                <w:szCs w:val="22"/>
              </w:rPr>
              <w:t>opisuje chemiczny mechanizm powstawania szkła,</w:t>
            </w:r>
          </w:p>
          <w:p w:rsidR="00241EDA" w:rsidRDefault="00241EDA" w:rsidP="00241EDA">
            <w:pPr>
              <w:pStyle w:val="Akapitzlist"/>
              <w:numPr>
                <w:ilvl w:val="0"/>
                <w:numId w:val="11"/>
              </w:numPr>
              <w:rPr>
                <w:rFonts w:cstheme="minorHAnsi"/>
                <w:color w:val="000000" w:themeColor="text1"/>
                <w:sz w:val="22"/>
                <w:szCs w:val="22"/>
              </w:rPr>
            </w:pPr>
            <w:r>
              <w:rPr>
                <w:rFonts w:cstheme="minorHAnsi"/>
                <w:color w:val="000000" w:themeColor="text1"/>
                <w:sz w:val="22"/>
                <w:szCs w:val="22"/>
              </w:rPr>
              <w:t>biegle korzysta z dodatkowych źródeł wiedzy, np. tablic,</w:t>
            </w:r>
          </w:p>
          <w:p w:rsidR="00241EDA" w:rsidRPr="00241EDA" w:rsidRDefault="00241EDA" w:rsidP="00241EDA">
            <w:pPr>
              <w:pStyle w:val="Akapitzlist"/>
              <w:numPr>
                <w:ilvl w:val="0"/>
                <w:numId w:val="11"/>
              </w:numPr>
              <w:rPr>
                <w:rFonts w:cstheme="minorHAnsi"/>
                <w:color w:val="000000" w:themeColor="text1"/>
                <w:sz w:val="22"/>
                <w:szCs w:val="22"/>
              </w:rPr>
            </w:pPr>
            <w:r>
              <w:rPr>
                <w:rFonts w:cstheme="minorHAnsi"/>
                <w:color w:val="000000" w:themeColor="text1"/>
                <w:sz w:val="22"/>
                <w:szCs w:val="22"/>
              </w:rPr>
              <w:t>biegle posługuje się zapisem równań reakcji w zapisie cząsteczkowym i jonowym,</w:t>
            </w:r>
          </w:p>
          <w:p w:rsidR="00241EDA" w:rsidRPr="001751A7" w:rsidRDefault="00241EDA" w:rsidP="00241EDA">
            <w:pPr>
              <w:pStyle w:val="Akapitzlist"/>
              <w:numPr>
                <w:ilvl w:val="0"/>
                <w:numId w:val="11"/>
              </w:numPr>
              <w:rPr>
                <w:rFonts w:cstheme="minorHAnsi"/>
                <w:sz w:val="22"/>
                <w:szCs w:val="22"/>
              </w:rPr>
            </w:pPr>
            <w:r>
              <w:rPr>
                <w:rFonts w:cstheme="minorHAnsi"/>
                <w:color w:val="000000" w:themeColor="text1"/>
                <w:sz w:val="22"/>
                <w:szCs w:val="22"/>
              </w:rPr>
              <w:t xml:space="preserve">wykonuje zadania rachunkowe </w:t>
            </w:r>
            <w:r>
              <w:rPr>
                <w:rFonts w:cstheme="minorHAnsi"/>
                <w:color w:val="000000" w:themeColor="text1"/>
                <w:sz w:val="22"/>
                <w:szCs w:val="22"/>
              </w:rPr>
              <w:lastRenderedPageBreak/>
              <w:t>obejmujące zagadnienia dotyczące kinetyki chemicznej, równowag, chemii roztworów wodnych i elektrochemii.</w:t>
            </w:r>
          </w:p>
        </w:tc>
      </w:tr>
      <w:tr w:rsidR="00BC2105" w:rsidRPr="00067654" w:rsidTr="00BC2105">
        <w:tc>
          <w:tcPr>
            <w:tcW w:w="15390" w:type="dxa"/>
            <w:gridSpan w:val="4"/>
            <w:tcBorders>
              <w:bottom w:val="single" w:sz="4" w:space="0" w:color="auto"/>
            </w:tcBorders>
            <w:shd w:val="clear" w:color="auto" w:fill="DEEAF6" w:themeFill="accent5" w:themeFillTint="33"/>
          </w:tcPr>
          <w:p w:rsidR="00BC2105" w:rsidRPr="00067654" w:rsidRDefault="007175F5" w:rsidP="00067654">
            <w:pPr>
              <w:jc w:val="center"/>
              <w:rPr>
                <w:rFonts w:cstheme="minorHAnsi"/>
                <w:b/>
              </w:rPr>
            </w:pPr>
            <w:r w:rsidRPr="00067654">
              <w:rPr>
                <w:rFonts w:cstheme="minorHAnsi"/>
                <w:b/>
              </w:rPr>
              <w:lastRenderedPageBreak/>
              <w:t>Właściwości pierwiastków grup pobocznych i ich związków</w:t>
            </w:r>
          </w:p>
        </w:tc>
      </w:tr>
      <w:tr w:rsidR="00BC2105" w:rsidRPr="006F2AC7" w:rsidTr="00BC2105">
        <w:tc>
          <w:tcPr>
            <w:tcW w:w="3847" w:type="dxa"/>
            <w:shd w:val="clear" w:color="auto" w:fill="FFF2CC" w:themeFill="accent4" w:themeFillTint="33"/>
          </w:tcPr>
          <w:p w:rsidR="00BC2105" w:rsidRPr="006F2AC7" w:rsidRDefault="00BC2105" w:rsidP="00BC2105">
            <w:pPr>
              <w:spacing w:before="60" w:after="60"/>
              <w:jc w:val="center"/>
              <w:rPr>
                <w:rFonts w:cstheme="minorHAnsi"/>
                <w:b/>
                <w:sz w:val="22"/>
                <w:szCs w:val="22"/>
              </w:rPr>
            </w:pPr>
            <w:r w:rsidRPr="006F2AC7">
              <w:rPr>
                <w:rFonts w:cstheme="minorHAnsi"/>
                <w:b/>
                <w:sz w:val="22"/>
                <w:szCs w:val="22"/>
              </w:rPr>
              <w:t>dopuszczający</w:t>
            </w:r>
          </w:p>
        </w:tc>
        <w:tc>
          <w:tcPr>
            <w:tcW w:w="3847" w:type="dxa"/>
            <w:shd w:val="clear" w:color="auto" w:fill="FFF2CC" w:themeFill="accent4" w:themeFillTint="33"/>
          </w:tcPr>
          <w:p w:rsidR="00BC2105" w:rsidRPr="006F2AC7" w:rsidRDefault="00BC2105" w:rsidP="00BC2105">
            <w:pPr>
              <w:spacing w:before="60" w:after="60"/>
              <w:jc w:val="center"/>
              <w:rPr>
                <w:rFonts w:cstheme="minorHAnsi"/>
                <w:b/>
                <w:sz w:val="22"/>
                <w:szCs w:val="22"/>
              </w:rPr>
            </w:pPr>
            <w:r w:rsidRPr="006F2AC7">
              <w:rPr>
                <w:rFonts w:cstheme="minorHAnsi"/>
                <w:b/>
                <w:sz w:val="22"/>
                <w:szCs w:val="22"/>
              </w:rPr>
              <w:t>dostateczny</w:t>
            </w:r>
          </w:p>
        </w:tc>
        <w:tc>
          <w:tcPr>
            <w:tcW w:w="3848" w:type="dxa"/>
            <w:shd w:val="clear" w:color="auto" w:fill="FFF2CC" w:themeFill="accent4" w:themeFillTint="33"/>
          </w:tcPr>
          <w:p w:rsidR="00BC2105" w:rsidRPr="006F2AC7" w:rsidRDefault="00BC2105" w:rsidP="00BC2105">
            <w:pPr>
              <w:spacing w:before="60" w:after="60"/>
              <w:jc w:val="center"/>
              <w:rPr>
                <w:rFonts w:cstheme="minorHAnsi"/>
                <w:b/>
                <w:sz w:val="22"/>
                <w:szCs w:val="22"/>
              </w:rPr>
            </w:pPr>
            <w:r w:rsidRPr="006F2AC7">
              <w:rPr>
                <w:rFonts w:cstheme="minorHAnsi"/>
                <w:b/>
                <w:sz w:val="22"/>
                <w:szCs w:val="22"/>
              </w:rPr>
              <w:t>dobry</w:t>
            </w:r>
          </w:p>
        </w:tc>
        <w:tc>
          <w:tcPr>
            <w:tcW w:w="3848" w:type="dxa"/>
            <w:shd w:val="clear" w:color="auto" w:fill="FFF2CC" w:themeFill="accent4" w:themeFillTint="33"/>
          </w:tcPr>
          <w:p w:rsidR="00BC2105" w:rsidRPr="006F2AC7" w:rsidRDefault="00BC2105" w:rsidP="00BC2105">
            <w:pPr>
              <w:spacing w:before="60" w:after="60"/>
              <w:jc w:val="center"/>
              <w:rPr>
                <w:rFonts w:cstheme="minorHAnsi"/>
                <w:b/>
                <w:sz w:val="22"/>
                <w:szCs w:val="22"/>
              </w:rPr>
            </w:pPr>
            <w:r w:rsidRPr="006F2AC7">
              <w:rPr>
                <w:rFonts w:cstheme="minorHAnsi"/>
                <w:b/>
                <w:sz w:val="22"/>
                <w:szCs w:val="22"/>
              </w:rPr>
              <w:t>bardzo dobry</w:t>
            </w:r>
          </w:p>
        </w:tc>
      </w:tr>
      <w:tr w:rsidR="00BC2105" w:rsidRPr="006F2AC7" w:rsidTr="00474046">
        <w:tc>
          <w:tcPr>
            <w:tcW w:w="3847" w:type="dxa"/>
            <w:tcBorders>
              <w:bottom w:val="single" w:sz="4" w:space="0" w:color="auto"/>
            </w:tcBorders>
          </w:tcPr>
          <w:p w:rsidR="00BC2105" w:rsidRDefault="00BC2105" w:rsidP="00BC2105">
            <w:pPr>
              <w:rPr>
                <w:rFonts w:cstheme="minorHAnsi"/>
                <w:sz w:val="22"/>
                <w:szCs w:val="22"/>
              </w:rPr>
            </w:pPr>
            <w:r>
              <w:rPr>
                <w:rFonts w:cstheme="minorHAnsi"/>
                <w:sz w:val="22"/>
                <w:szCs w:val="22"/>
              </w:rPr>
              <w:t>Uczeń:</w:t>
            </w:r>
          </w:p>
          <w:p w:rsidR="00614676" w:rsidRPr="00614676" w:rsidRDefault="00614676" w:rsidP="00734937">
            <w:pPr>
              <w:numPr>
                <w:ilvl w:val="0"/>
                <w:numId w:val="11"/>
              </w:numPr>
              <w:rPr>
                <w:rFonts w:cstheme="minorHAnsi"/>
                <w:sz w:val="22"/>
                <w:szCs w:val="22"/>
              </w:rPr>
            </w:pPr>
            <w:r w:rsidRPr="00D166B4">
              <w:rPr>
                <w:rFonts w:cstheme="minorHAnsi"/>
                <w:color w:val="000000" w:themeColor="text1"/>
                <w:sz w:val="22"/>
                <w:szCs w:val="22"/>
              </w:rPr>
              <w:t>podaje definicje pojęć: minera</w:t>
            </w:r>
            <w:r w:rsidR="00C64257">
              <w:rPr>
                <w:rFonts w:cstheme="minorHAnsi"/>
                <w:color w:val="000000" w:themeColor="text1"/>
                <w:sz w:val="22"/>
                <w:szCs w:val="22"/>
              </w:rPr>
              <w:t>ł, skała, złoże, ruda, saletra, stal, żeliwo</w:t>
            </w:r>
            <w:r w:rsidRPr="00D166B4">
              <w:rPr>
                <w:rFonts w:cstheme="minorHAnsi"/>
                <w:color w:val="000000" w:themeColor="text1"/>
                <w:sz w:val="22"/>
                <w:szCs w:val="22"/>
              </w:rPr>
              <w:t>,</w:t>
            </w:r>
            <w:r w:rsidR="00C64257" w:rsidRPr="00D166B4">
              <w:rPr>
                <w:rFonts w:cstheme="minorHAnsi"/>
                <w:color w:val="000000" w:themeColor="text1"/>
                <w:sz w:val="22"/>
                <w:szCs w:val="22"/>
              </w:rPr>
              <w:t xml:space="preserve"> patyna, metale półszlachetne, metale szlachetne, mosiądz, brąz,</w:t>
            </w:r>
          </w:p>
          <w:p w:rsidR="00734937" w:rsidRPr="00BC2105" w:rsidRDefault="00614676" w:rsidP="00734937">
            <w:pPr>
              <w:numPr>
                <w:ilvl w:val="0"/>
                <w:numId w:val="11"/>
              </w:numPr>
              <w:rPr>
                <w:rFonts w:cstheme="minorHAnsi"/>
                <w:sz w:val="22"/>
                <w:szCs w:val="22"/>
              </w:rPr>
            </w:pPr>
            <w:r w:rsidRPr="00D166B4">
              <w:rPr>
                <w:rFonts w:cstheme="minorHAnsi"/>
                <w:color w:val="000000" w:themeColor="text1"/>
                <w:sz w:val="22"/>
                <w:szCs w:val="22"/>
              </w:rPr>
              <w:t>wymienia właściwości fizyczne chromu,</w:t>
            </w:r>
          </w:p>
          <w:p w:rsidR="003066E2" w:rsidRPr="00614676" w:rsidRDefault="00614676" w:rsidP="003066E2">
            <w:pPr>
              <w:numPr>
                <w:ilvl w:val="0"/>
                <w:numId w:val="11"/>
              </w:numPr>
              <w:rPr>
                <w:rFonts w:cstheme="minorHAnsi"/>
                <w:sz w:val="22"/>
                <w:szCs w:val="22"/>
              </w:rPr>
            </w:pPr>
            <w:r w:rsidRPr="00D166B4">
              <w:rPr>
                <w:rFonts w:cstheme="minorHAnsi"/>
                <w:color w:val="000000" w:themeColor="text1"/>
                <w:sz w:val="22"/>
                <w:szCs w:val="22"/>
              </w:rPr>
              <w:t xml:space="preserve">wymienia zastosowania </w:t>
            </w:r>
            <w:r w:rsidRPr="00D166B4">
              <w:rPr>
                <w:rFonts w:cstheme="minorHAnsi"/>
                <w:color w:val="000000" w:themeColor="text1"/>
                <w:sz w:val="22"/>
                <w:szCs w:val="22"/>
              </w:rPr>
              <w:lastRenderedPageBreak/>
              <w:t>chromu</w:t>
            </w:r>
            <w:r>
              <w:rPr>
                <w:rFonts w:cstheme="minorHAnsi"/>
                <w:color w:val="000000" w:themeColor="text1"/>
                <w:sz w:val="22"/>
                <w:szCs w:val="22"/>
              </w:rPr>
              <w:t>,</w:t>
            </w:r>
          </w:p>
          <w:p w:rsidR="00614676" w:rsidRPr="00614676" w:rsidRDefault="00614676" w:rsidP="003066E2">
            <w:pPr>
              <w:numPr>
                <w:ilvl w:val="0"/>
                <w:numId w:val="11"/>
              </w:numPr>
              <w:rPr>
                <w:rFonts w:cstheme="minorHAnsi"/>
                <w:sz w:val="22"/>
                <w:szCs w:val="22"/>
              </w:rPr>
            </w:pPr>
            <w:r w:rsidRPr="00D166B4">
              <w:rPr>
                <w:rFonts w:cstheme="minorHAnsi"/>
                <w:color w:val="000000" w:themeColor="text1"/>
                <w:sz w:val="22"/>
                <w:szCs w:val="22"/>
              </w:rPr>
              <w:t>wymienia właściwości fizyczne manganu,</w:t>
            </w:r>
          </w:p>
          <w:p w:rsidR="00614676" w:rsidRPr="00614676" w:rsidRDefault="00614676" w:rsidP="003066E2">
            <w:pPr>
              <w:numPr>
                <w:ilvl w:val="0"/>
                <w:numId w:val="11"/>
              </w:numPr>
              <w:rPr>
                <w:rFonts w:cstheme="minorHAnsi"/>
                <w:sz w:val="22"/>
                <w:szCs w:val="22"/>
              </w:rPr>
            </w:pPr>
            <w:r w:rsidRPr="00D166B4">
              <w:rPr>
                <w:rFonts w:cstheme="minorHAnsi"/>
                <w:color w:val="000000" w:themeColor="text1"/>
                <w:sz w:val="22"/>
                <w:szCs w:val="22"/>
              </w:rPr>
              <w:t>wymienia zastosowania manganu</w:t>
            </w:r>
            <w:r>
              <w:rPr>
                <w:rFonts w:cstheme="minorHAnsi"/>
                <w:color w:val="000000" w:themeColor="text1"/>
                <w:sz w:val="22"/>
                <w:szCs w:val="22"/>
              </w:rPr>
              <w:t>,</w:t>
            </w:r>
          </w:p>
          <w:p w:rsidR="00614676" w:rsidRPr="00C64257" w:rsidRDefault="00C64257" w:rsidP="003066E2">
            <w:pPr>
              <w:numPr>
                <w:ilvl w:val="0"/>
                <w:numId w:val="11"/>
              </w:numPr>
              <w:rPr>
                <w:rFonts w:cstheme="minorHAnsi"/>
                <w:sz w:val="22"/>
                <w:szCs w:val="22"/>
              </w:rPr>
            </w:pPr>
            <w:r w:rsidRPr="00D166B4">
              <w:rPr>
                <w:rFonts w:cstheme="minorHAnsi"/>
                <w:color w:val="000000" w:themeColor="text1"/>
                <w:sz w:val="22"/>
                <w:szCs w:val="22"/>
              </w:rPr>
              <w:t>wymienia właściwości fizyczne żelaza</w:t>
            </w:r>
            <w:r>
              <w:rPr>
                <w:rFonts w:cstheme="minorHAnsi"/>
                <w:color w:val="000000" w:themeColor="text1"/>
                <w:sz w:val="22"/>
                <w:szCs w:val="22"/>
              </w:rPr>
              <w:t>,</w:t>
            </w:r>
          </w:p>
          <w:p w:rsidR="00C64257" w:rsidRPr="00C64257" w:rsidRDefault="00C64257" w:rsidP="003066E2">
            <w:pPr>
              <w:numPr>
                <w:ilvl w:val="0"/>
                <w:numId w:val="11"/>
              </w:numPr>
              <w:rPr>
                <w:rFonts w:cstheme="minorHAnsi"/>
                <w:sz w:val="22"/>
                <w:szCs w:val="22"/>
              </w:rPr>
            </w:pPr>
            <w:r w:rsidRPr="00D166B4">
              <w:rPr>
                <w:rFonts w:cstheme="minorHAnsi"/>
                <w:color w:val="000000" w:themeColor="text1"/>
                <w:sz w:val="22"/>
                <w:szCs w:val="22"/>
              </w:rPr>
              <w:t>wymienia zastosowania żelaza i jego stopów</w:t>
            </w:r>
            <w:r>
              <w:rPr>
                <w:rFonts w:cstheme="minorHAnsi"/>
                <w:color w:val="000000" w:themeColor="text1"/>
                <w:sz w:val="22"/>
                <w:szCs w:val="22"/>
              </w:rPr>
              <w:t>,</w:t>
            </w:r>
          </w:p>
          <w:p w:rsidR="00C64257" w:rsidRPr="00C64257" w:rsidRDefault="00C64257" w:rsidP="003066E2">
            <w:pPr>
              <w:numPr>
                <w:ilvl w:val="0"/>
                <w:numId w:val="11"/>
              </w:numPr>
              <w:rPr>
                <w:rFonts w:cstheme="minorHAnsi"/>
                <w:sz w:val="22"/>
                <w:szCs w:val="22"/>
              </w:rPr>
            </w:pPr>
            <w:r w:rsidRPr="00D166B4">
              <w:rPr>
                <w:rFonts w:cstheme="minorHAnsi"/>
                <w:color w:val="000000" w:themeColor="text1"/>
                <w:sz w:val="22"/>
                <w:szCs w:val="22"/>
              </w:rPr>
              <w:t>wymienia właściwości fizyczne miedziowców,</w:t>
            </w:r>
          </w:p>
          <w:p w:rsidR="00C64257" w:rsidRPr="00C64257" w:rsidRDefault="00C64257" w:rsidP="003066E2">
            <w:pPr>
              <w:numPr>
                <w:ilvl w:val="0"/>
                <w:numId w:val="11"/>
              </w:numPr>
              <w:rPr>
                <w:rFonts w:cstheme="minorHAnsi"/>
                <w:sz w:val="22"/>
                <w:szCs w:val="22"/>
              </w:rPr>
            </w:pPr>
            <w:r w:rsidRPr="00D166B4">
              <w:rPr>
                <w:rFonts w:cstheme="minorHAnsi"/>
                <w:color w:val="000000" w:themeColor="text1"/>
                <w:sz w:val="22"/>
                <w:szCs w:val="22"/>
              </w:rPr>
              <w:t>wymienia zastosowania miedziowców</w:t>
            </w:r>
            <w:r>
              <w:rPr>
                <w:rFonts w:cstheme="minorHAnsi"/>
                <w:color w:val="000000" w:themeColor="text1"/>
                <w:sz w:val="22"/>
                <w:szCs w:val="22"/>
              </w:rPr>
              <w:t>,</w:t>
            </w:r>
          </w:p>
          <w:p w:rsidR="00C64257" w:rsidRPr="00C64257" w:rsidRDefault="00C64257" w:rsidP="003066E2">
            <w:pPr>
              <w:numPr>
                <w:ilvl w:val="0"/>
                <w:numId w:val="11"/>
              </w:numPr>
              <w:rPr>
                <w:rFonts w:cstheme="minorHAnsi"/>
                <w:sz w:val="22"/>
                <w:szCs w:val="22"/>
              </w:rPr>
            </w:pPr>
            <w:r w:rsidRPr="00D166B4">
              <w:rPr>
                <w:rFonts w:cstheme="minorHAnsi"/>
                <w:color w:val="000000" w:themeColor="text1"/>
                <w:sz w:val="22"/>
                <w:szCs w:val="22"/>
              </w:rPr>
              <w:t>wymienia właściwości fizyczne cynkowców</w:t>
            </w:r>
            <w:r>
              <w:rPr>
                <w:rFonts w:cstheme="minorHAnsi"/>
                <w:color w:val="000000" w:themeColor="text1"/>
                <w:sz w:val="22"/>
                <w:szCs w:val="22"/>
              </w:rPr>
              <w:t>,</w:t>
            </w:r>
          </w:p>
          <w:p w:rsidR="00C64257" w:rsidRPr="00BC2105" w:rsidRDefault="00C64257" w:rsidP="003066E2">
            <w:pPr>
              <w:numPr>
                <w:ilvl w:val="0"/>
                <w:numId w:val="11"/>
              </w:numPr>
              <w:rPr>
                <w:rFonts w:cstheme="minorHAnsi"/>
                <w:sz w:val="22"/>
                <w:szCs w:val="22"/>
              </w:rPr>
            </w:pPr>
            <w:r w:rsidRPr="00D166B4">
              <w:rPr>
                <w:rFonts w:cstheme="minorHAnsi"/>
                <w:color w:val="000000" w:themeColor="text1"/>
                <w:sz w:val="22"/>
                <w:szCs w:val="22"/>
              </w:rPr>
              <w:t>wymienia zastosowania cynkowców</w:t>
            </w:r>
            <w:r>
              <w:rPr>
                <w:rFonts w:cstheme="minorHAnsi"/>
                <w:color w:val="000000" w:themeColor="text1"/>
                <w:sz w:val="22"/>
                <w:szCs w:val="22"/>
              </w:rPr>
              <w:t>.</w:t>
            </w:r>
          </w:p>
        </w:tc>
        <w:tc>
          <w:tcPr>
            <w:tcW w:w="3847" w:type="dxa"/>
            <w:tcBorders>
              <w:bottom w:val="single" w:sz="4" w:space="0" w:color="auto"/>
            </w:tcBorders>
          </w:tcPr>
          <w:p w:rsidR="00BC2105" w:rsidRDefault="00BC2105" w:rsidP="00BC2105">
            <w:pPr>
              <w:rPr>
                <w:rFonts w:cstheme="minorHAnsi"/>
                <w:sz w:val="22"/>
                <w:szCs w:val="22"/>
              </w:rPr>
            </w:pPr>
            <w:r>
              <w:rPr>
                <w:rFonts w:cstheme="minorHAnsi"/>
                <w:sz w:val="22"/>
                <w:szCs w:val="22"/>
              </w:rPr>
              <w:lastRenderedPageBreak/>
              <w:t>Uczeń:</w:t>
            </w:r>
          </w:p>
          <w:p w:rsidR="00C64257" w:rsidRPr="00C64257" w:rsidRDefault="00C64257" w:rsidP="00C64257">
            <w:pPr>
              <w:numPr>
                <w:ilvl w:val="0"/>
                <w:numId w:val="11"/>
              </w:numPr>
              <w:rPr>
                <w:rFonts w:cstheme="minorHAnsi"/>
                <w:sz w:val="22"/>
                <w:szCs w:val="22"/>
              </w:rPr>
            </w:pPr>
            <w:r w:rsidRPr="00D166B4">
              <w:rPr>
                <w:rFonts w:cstheme="minorHAnsi"/>
                <w:color w:val="000000" w:themeColor="text1"/>
                <w:sz w:val="22"/>
                <w:szCs w:val="22"/>
              </w:rPr>
              <w:t xml:space="preserve">podaje definicje pojęć: </w:t>
            </w:r>
            <w:r>
              <w:rPr>
                <w:rFonts w:cstheme="minorHAnsi"/>
                <w:color w:val="000000" w:themeColor="text1"/>
                <w:sz w:val="22"/>
                <w:szCs w:val="22"/>
              </w:rPr>
              <w:t>próba płomieniowa</w:t>
            </w:r>
            <w:r w:rsidRPr="00D166B4">
              <w:rPr>
                <w:rFonts w:cstheme="minorHAnsi"/>
                <w:color w:val="000000" w:themeColor="text1"/>
                <w:sz w:val="22"/>
                <w:szCs w:val="22"/>
              </w:rPr>
              <w:t xml:space="preserve">, </w:t>
            </w:r>
            <w:proofErr w:type="spellStart"/>
            <w:r w:rsidRPr="00D166B4">
              <w:rPr>
                <w:rFonts w:cstheme="minorHAnsi"/>
                <w:color w:val="000000" w:themeColor="text1"/>
                <w:sz w:val="22"/>
                <w:szCs w:val="22"/>
              </w:rPr>
              <w:t>pirofor</w:t>
            </w:r>
            <w:proofErr w:type="spellEnd"/>
            <w:r w:rsidRPr="00D166B4">
              <w:rPr>
                <w:rFonts w:cstheme="minorHAnsi"/>
                <w:color w:val="000000" w:themeColor="text1"/>
                <w:sz w:val="22"/>
                <w:szCs w:val="22"/>
              </w:rPr>
              <w:t>,</w:t>
            </w:r>
          </w:p>
          <w:p w:rsidR="003066E2" w:rsidRDefault="00614676" w:rsidP="00734937">
            <w:pPr>
              <w:numPr>
                <w:ilvl w:val="0"/>
                <w:numId w:val="11"/>
              </w:numPr>
              <w:rPr>
                <w:rFonts w:cstheme="minorHAnsi"/>
                <w:color w:val="000000" w:themeColor="text1"/>
                <w:sz w:val="22"/>
                <w:szCs w:val="22"/>
              </w:rPr>
            </w:pPr>
            <w:r w:rsidRPr="00D166B4">
              <w:rPr>
                <w:rFonts w:cstheme="minorHAnsi"/>
                <w:color w:val="000000" w:themeColor="text1"/>
                <w:sz w:val="22"/>
                <w:szCs w:val="22"/>
              </w:rPr>
              <w:t xml:space="preserve">analizuje położenie chromu w układzie okresowym i wynikające z tego konsekwencje dla budowy </w:t>
            </w:r>
            <w:r w:rsidR="007831A2">
              <w:rPr>
                <w:rFonts w:cstheme="minorHAnsi"/>
                <w:color w:val="000000" w:themeColor="text1"/>
                <w:sz w:val="22"/>
                <w:szCs w:val="22"/>
              </w:rPr>
              <w:t xml:space="preserve">jego </w:t>
            </w:r>
            <w:r w:rsidRPr="00D166B4">
              <w:rPr>
                <w:rFonts w:cstheme="minorHAnsi"/>
                <w:color w:val="000000" w:themeColor="text1"/>
                <w:sz w:val="22"/>
                <w:szCs w:val="22"/>
              </w:rPr>
              <w:t>atomu,</w:t>
            </w:r>
          </w:p>
          <w:p w:rsidR="00614676" w:rsidRDefault="00614676" w:rsidP="00734937">
            <w:pPr>
              <w:numPr>
                <w:ilvl w:val="0"/>
                <w:numId w:val="11"/>
              </w:numPr>
              <w:rPr>
                <w:rFonts w:cstheme="minorHAnsi"/>
                <w:color w:val="000000" w:themeColor="text1"/>
                <w:sz w:val="22"/>
                <w:szCs w:val="22"/>
              </w:rPr>
            </w:pPr>
            <w:r w:rsidRPr="00D166B4">
              <w:rPr>
                <w:rFonts w:cstheme="minorHAnsi"/>
                <w:color w:val="000000" w:themeColor="text1"/>
                <w:sz w:val="22"/>
                <w:szCs w:val="22"/>
              </w:rPr>
              <w:t xml:space="preserve">analizuje położenie manganu w układzie okresowym i </w:t>
            </w:r>
            <w:r w:rsidRPr="00D166B4">
              <w:rPr>
                <w:rFonts w:cstheme="minorHAnsi"/>
                <w:color w:val="000000" w:themeColor="text1"/>
                <w:sz w:val="22"/>
                <w:szCs w:val="22"/>
              </w:rPr>
              <w:lastRenderedPageBreak/>
              <w:t xml:space="preserve">wynikające z tego konsekwencje dla budowy </w:t>
            </w:r>
            <w:r w:rsidR="007831A2">
              <w:rPr>
                <w:rFonts w:cstheme="minorHAnsi"/>
                <w:color w:val="000000" w:themeColor="text1"/>
                <w:sz w:val="22"/>
                <w:szCs w:val="22"/>
              </w:rPr>
              <w:t xml:space="preserve">jego </w:t>
            </w:r>
            <w:r w:rsidRPr="00D166B4">
              <w:rPr>
                <w:rFonts w:cstheme="minorHAnsi"/>
                <w:color w:val="000000" w:themeColor="text1"/>
                <w:sz w:val="22"/>
                <w:szCs w:val="22"/>
              </w:rPr>
              <w:t>atomu,</w:t>
            </w:r>
          </w:p>
          <w:p w:rsidR="00C64257" w:rsidRDefault="00C64257" w:rsidP="00734937">
            <w:pPr>
              <w:numPr>
                <w:ilvl w:val="0"/>
                <w:numId w:val="11"/>
              </w:numPr>
              <w:rPr>
                <w:rFonts w:cstheme="minorHAnsi"/>
                <w:color w:val="000000" w:themeColor="text1"/>
                <w:sz w:val="22"/>
                <w:szCs w:val="22"/>
              </w:rPr>
            </w:pPr>
            <w:r w:rsidRPr="00D166B4">
              <w:rPr>
                <w:rFonts w:cstheme="minorHAnsi"/>
                <w:color w:val="000000" w:themeColor="text1"/>
                <w:sz w:val="22"/>
                <w:szCs w:val="22"/>
              </w:rPr>
              <w:t xml:space="preserve">analizuje położenie żelaza w układzie okresowym i wynikające z tego konsekwencje dla budowy </w:t>
            </w:r>
            <w:r w:rsidR="007831A2">
              <w:rPr>
                <w:rFonts w:cstheme="minorHAnsi"/>
                <w:color w:val="000000" w:themeColor="text1"/>
                <w:sz w:val="22"/>
                <w:szCs w:val="22"/>
              </w:rPr>
              <w:t xml:space="preserve">jego </w:t>
            </w:r>
            <w:r w:rsidRPr="00D166B4">
              <w:rPr>
                <w:rFonts w:cstheme="minorHAnsi"/>
                <w:color w:val="000000" w:themeColor="text1"/>
                <w:sz w:val="22"/>
                <w:szCs w:val="22"/>
              </w:rPr>
              <w:t>atomu,</w:t>
            </w:r>
          </w:p>
          <w:p w:rsidR="00C64257" w:rsidRDefault="00C64257" w:rsidP="00C64257">
            <w:pPr>
              <w:numPr>
                <w:ilvl w:val="0"/>
                <w:numId w:val="11"/>
              </w:numPr>
              <w:rPr>
                <w:rFonts w:cstheme="minorHAnsi"/>
                <w:color w:val="000000" w:themeColor="text1"/>
                <w:sz w:val="22"/>
                <w:szCs w:val="22"/>
              </w:rPr>
            </w:pPr>
            <w:r w:rsidRPr="00D166B4">
              <w:rPr>
                <w:rFonts w:cstheme="minorHAnsi"/>
                <w:color w:val="000000" w:themeColor="text1"/>
                <w:sz w:val="22"/>
                <w:szCs w:val="22"/>
              </w:rPr>
              <w:t>analizuje położenie miedziowców w układzie okresowym i wynikające z tego konsekwencje dla budowy atomów tych pierwiastków,</w:t>
            </w:r>
          </w:p>
          <w:p w:rsidR="00C64257" w:rsidRPr="00C64257" w:rsidRDefault="00C64257" w:rsidP="00C64257">
            <w:pPr>
              <w:numPr>
                <w:ilvl w:val="0"/>
                <w:numId w:val="11"/>
              </w:numPr>
              <w:rPr>
                <w:rFonts w:cstheme="minorHAnsi"/>
                <w:color w:val="000000" w:themeColor="text1"/>
                <w:sz w:val="22"/>
                <w:szCs w:val="22"/>
              </w:rPr>
            </w:pPr>
            <w:r w:rsidRPr="00C64257">
              <w:rPr>
                <w:rFonts w:cstheme="minorHAnsi"/>
                <w:color w:val="000000" w:themeColor="text1"/>
                <w:sz w:val="22"/>
                <w:szCs w:val="22"/>
              </w:rPr>
              <w:t>analizuje właściwości chemiczne miedziowców,</w:t>
            </w:r>
          </w:p>
          <w:p w:rsidR="00C64257" w:rsidRDefault="00C64257" w:rsidP="00C64257">
            <w:pPr>
              <w:numPr>
                <w:ilvl w:val="0"/>
                <w:numId w:val="11"/>
              </w:numPr>
              <w:rPr>
                <w:rFonts w:cstheme="minorHAnsi"/>
                <w:color w:val="000000" w:themeColor="text1"/>
                <w:sz w:val="22"/>
                <w:szCs w:val="22"/>
              </w:rPr>
            </w:pPr>
            <w:r w:rsidRPr="00D166B4">
              <w:rPr>
                <w:rFonts w:cstheme="minorHAnsi"/>
                <w:color w:val="000000" w:themeColor="text1"/>
                <w:sz w:val="22"/>
                <w:szCs w:val="22"/>
              </w:rPr>
              <w:t>zapisuje równania cząsteczkowe i jonowe reakcji, które potwierdzają właściwości miedziowców i ich związków,</w:t>
            </w:r>
          </w:p>
          <w:p w:rsidR="00C64257" w:rsidRPr="00734937" w:rsidRDefault="00C64257" w:rsidP="00C64257">
            <w:pPr>
              <w:numPr>
                <w:ilvl w:val="0"/>
                <w:numId w:val="11"/>
              </w:numPr>
              <w:rPr>
                <w:rFonts w:cstheme="minorHAnsi"/>
                <w:color w:val="000000" w:themeColor="text1"/>
                <w:sz w:val="22"/>
                <w:szCs w:val="22"/>
              </w:rPr>
            </w:pPr>
            <w:r w:rsidRPr="00D166B4">
              <w:rPr>
                <w:rFonts w:cstheme="minorHAnsi"/>
                <w:color w:val="000000" w:themeColor="text1"/>
                <w:sz w:val="22"/>
                <w:szCs w:val="22"/>
              </w:rPr>
              <w:t>analizuje położenie cynkowców w układzie okresowym i wynikające z tego konsekwencje dla budowy atomów tych pierwiastków</w:t>
            </w:r>
            <w:r>
              <w:rPr>
                <w:rFonts w:cstheme="minorHAnsi"/>
                <w:color w:val="000000" w:themeColor="text1"/>
                <w:sz w:val="22"/>
                <w:szCs w:val="22"/>
              </w:rPr>
              <w:t>.</w:t>
            </w:r>
          </w:p>
        </w:tc>
        <w:tc>
          <w:tcPr>
            <w:tcW w:w="3848" w:type="dxa"/>
            <w:tcBorders>
              <w:bottom w:val="single" w:sz="4" w:space="0" w:color="auto"/>
            </w:tcBorders>
          </w:tcPr>
          <w:p w:rsidR="00BC2105" w:rsidRPr="003066E2" w:rsidRDefault="003066E2" w:rsidP="00BC2105">
            <w:pPr>
              <w:rPr>
                <w:rFonts w:cstheme="minorHAnsi"/>
                <w:sz w:val="22"/>
                <w:szCs w:val="22"/>
              </w:rPr>
            </w:pPr>
            <w:r w:rsidRPr="003066E2">
              <w:rPr>
                <w:rFonts w:cstheme="minorHAnsi"/>
                <w:sz w:val="22"/>
                <w:szCs w:val="22"/>
              </w:rPr>
              <w:lastRenderedPageBreak/>
              <w:t>Uczeń:</w:t>
            </w:r>
          </w:p>
          <w:p w:rsidR="00614676" w:rsidRDefault="00614676" w:rsidP="00C64257">
            <w:pPr>
              <w:pStyle w:val="Akapitzlist"/>
              <w:numPr>
                <w:ilvl w:val="0"/>
                <w:numId w:val="11"/>
              </w:numPr>
              <w:rPr>
                <w:rFonts w:cstheme="minorHAnsi"/>
                <w:color w:val="000000" w:themeColor="text1"/>
                <w:sz w:val="22"/>
                <w:szCs w:val="22"/>
              </w:rPr>
            </w:pPr>
            <w:r w:rsidRPr="00614676">
              <w:rPr>
                <w:rFonts w:cstheme="minorHAnsi"/>
                <w:color w:val="000000" w:themeColor="text1"/>
                <w:sz w:val="22"/>
                <w:szCs w:val="22"/>
              </w:rPr>
              <w:t>analizuje właściwości chemiczne chromu,</w:t>
            </w:r>
          </w:p>
          <w:p w:rsidR="00614676" w:rsidRDefault="00614676" w:rsidP="00C64257">
            <w:pPr>
              <w:pStyle w:val="Akapitzlist"/>
              <w:numPr>
                <w:ilvl w:val="0"/>
                <w:numId w:val="11"/>
              </w:numPr>
              <w:rPr>
                <w:rFonts w:cstheme="minorHAnsi"/>
                <w:color w:val="000000" w:themeColor="text1"/>
                <w:sz w:val="22"/>
                <w:szCs w:val="22"/>
              </w:rPr>
            </w:pPr>
            <w:r w:rsidRPr="00614676">
              <w:rPr>
                <w:rFonts w:cstheme="minorHAnsi"/>
                <w:color w:val="000000" w:themeColor="text1"/>
                <w:sz w:val="22"/>
                <w:szCs w:val="22"/>
              </w:rPr>
              <w:t>zapisuje równania cząsteczkowe i jonowe reakcji, które potwierdzają właściwości chromu i jego związków na +II, +III i +VI stopniu utlenienia,</w:t>
            </w:r>
          </w:p>
          <w:p w:rsidR="00614676" w:rsidRPr="00614676" w:rsidRDefault="00614676" w:rsidP="00C64257">
            <w:pPr>
              <w:pStyle w:val="Akapitzlist"/>
              <w:numPr>
                <w:ilvl w:val="0"/>
                <w:numId w:val="11"/>
              </w:numPr>
              <w:rPr>
                <w:rFonts w:cstheme="minorHAnsi"/>
                <w:color w:val="000000" w:themeColor="text1"/>
                <w:sz w:val="22"/>
                <w:szCs w:val="22"/>
              </w:rPr>
            </w:pPr>
            <w:r w:rsidRPr="00614676">
              <w:rPr>
                <w:rFonts w:cstheme="minorHAnsi"/>
                <w:color w:val="000000" w:themeColor="text1"/>
                <w:sz w:val="22"/>
                <w:szCs w:val="22"/>
              </w:rPr>
              <w:t xml:space="preserve">bada równowagę, jaka ustala się </w:t>
            </w:r>
            <w:r w:rsidRPr="00614676">
              <w:rPr>
                <w:rFonts w:cstheme="minorHAnsi"/>
                <w:color w:val="000000" w:themeColor="text1"/>
                <w:sz w:val="22"/>
                <w:szCs w:val="22"/>
              </w:rPr>
              <w:lastRenderedPageBreak/>
              <w:t xml:space="preserve">pomiędzy jonami chromianowymi(VI) a jonami </w:t>
            </w:r>
            <w:proofErr w:type="spellStart"/>
            <w:r w:rsidRPr="00614676">
              <w:rPr>
                <w:rFonts w:cstheme="minorHAnsi"/>
                <w:color w:val="000000" w:themeColor="text1"/>
                <w:sz w:val="22"/>
                <w:szCs w:val="22"/>
              </w:rPr>
              <w:t>dichromianowymi</w:t>
            </w:r>
            <w:proofErr w:type="spellEnd"/>
            <w:r w:rsidRPr="00614676">
              <w:rPr>
                <w:rFonts w:cstheme="minorHAnsi"/>
                <w:color w:val="000000" w:themeColor="text1"/>
                <w:sz w:val="22"/>
                <w:szCs w:val="22"/>
              </w:rPr>
              <w:t>(VI) [wykonuje odpowiednie doświadczenie],</w:t>
            </w:r>
          </w:p>
          <w:p w:rsidR="00614676" w:rsidRDefault="00614676" w:rsidP="00C64257">
            <w:pPr>
              <w:pStyle w:val="Akapitzlist"/>
              <w:numPr>
                <w:ilvl w:val="0"/>
                <w:numId w:val="11"/>
              </w:numPr>
              <w:rPr>
                <w:rFonts w:cstheme="minorHAnsi"/>
                <w:color w:val="000000" w:themeColor="text1"/>
                <w:sz w:val="22"/>
                <w:szCs w:val="22"/>
              </w:rPr>
            </w:pPr>
            <w:r w:rsidRPr="00D166B4">
              <w:rPr>
                <w:rFonts w:cstheme="minorHAnsi"/>
                <w:color w:val="000000" w:themeColor="text1"/>
                <w:sz w:val="22"/>
                <w:szCs w:val="22"/>
              </w:rPr>
              <w:t>bada właściwości utleniające soli dichromianowych(VI) w środowisku kwasowym (wykonuje odpowiednie doświadczenie),</w:t>
            </w:r>
          </w:p>
          <w:p w:rsidR="00614676" w:rsidRDefault="00614676" w:rsidP="00C64257">
            <w:pPr>
              <w:pStyle w:val="Akapitzlist"/>
              <w:numPr>
                <w:ilvl w:val="0"/>
                <w:numId w:val="11"/>
              </w:numPr>
              <w:rPr>
                <w:rFonts w:cstheme="minorHAnsi"/>
                <w:color w:val="000000" w:themeColor="text1"/>
                <w:sz w:val="22"/>
                <w:szCs w:val="22"/>
              </w:rPr>
            </w:pPr>
            <w:r w:rsidRPr="00614676">
              <w:rPr>
                <w:rFonts w:cstheme="minorHAnsi"/>
                <w:color w:val="000000" w:themeColor="text1"/>
                <w:sz w:val="22"/>
                <w:szCs w:val="22"/>
              </w:rPr>
              <w:t>analizuje właściwości chemiczne manganu,</w:t>
            </w:r>
          </w:p>
          <w:p w:rsidR="00614676" w:rsidRPr="00614676" w:rsidRDefault="00614676" w:rsidP="00C64257">
            <w:pPr>
              <w:pStyle w:val="Akapitzlist"/>
              <w:numPr>
                <w:ilvl w:val="0"/>
                <w:numId w:val="11"/>
              </w:numPr>
              <w:rPr>
                <w:rFonts w:cstheme="minorHAnsi"/>
                <w:color w:val="000000" w:themeColor="text1"/>
                <w:sz w:val="22"/>
                <w:szCs w:val="22"/>
              </w:rPr>
            </w:pPr>
            <w:r w:rsidRPr="00614676">
              <w:rPr>
                <w:rFonts w:cstheme="minorHAnsi"/>
                <w:color w:val="000000" w:themeColor="text1"/>
                <w:sz w:val="22"/>
                <w:szCs w:val="22"/>
              </w:rPr>
              <w:t>zapisuje równania cząsteczkowe i jonowe reakcji, które potwierdzają właściwości manganu i jego związków na +II, +IV, +VI i +VII stopniu utlenienia,</w:t>
            </w:r>
          </w:p>
          <w:p w:rsidR="00C64257" w:rsidRDefault="00614676" w:rsidP="00C64257">
            <w:pPr>
              <w:pStyle w:val="Akapitzlist"/>
              <w:numPr>
                <w:ilvl w:val="0"/>
                <w:numId w:val="11"/>
              </w:numPr>
              <w:rPr>
                <w:rFonts w:cstheme="minorHAnsi"/>
                <w:color w:val="000000" w:themeColor="text1"/>
                <w:sz w:val="22"/>
                <w:szCs w:val="22"/>
              </w:rPr>
            </w:pPr>
            <w:r w:rsidRPr="00D166B4">
              <w:rPr>
                <w:rFonts w:cstheme="minorHAnsi"/>
                <w:color w:val="000000" w:themeColor="text1"/>
                <w:sz w:val="22"/>
                <w:szCs w:val="22"/>
              </w:rPr>
              <w:t>bada właściwości utleniające soli manganianowych(VII) w środowisku kwasowym, obojętnym i zasadowym (wykonuje odpowiednie doświadczenie),</w:t>
            </w:r>
          </w:p>
          <w:p w:rsidR="00C64257" w:rsidRPr="00C64257" w:rsidRDefault="00C64257" w:rsidP="00C64257">
            <w:pPr>
              <w:pStyle w:val="Akapitzlist"/>
              <w:numPr>
                <w:ilvl w:val="0"/>
                <w:numId w:val="11"/>
              </w:numPr>
              <w:rPr>
                <w:rFonts w:cstheme="minorHAnsi"/>
                <w:color w:val="000000" w:themeColor="text1"/>
                <w:sz w:val="22"/>
                <w:szCs w:val="22"/>
              </w:rPr>
            </w:pPr>
            <w:r w:rsidRPr="00C64257">
              <w:rPr>
                <w:rFonts w:cstheme="minorHAnsi"/>
                <w:color w:val="000000" w:themeColor="text1"/>
                <w:sz w:val="22"/>
                <w:szCs w:val="22"/>
              </w:rPr>
              <w:t>analizuje właściwości chemiczne żelaza,</w:t>
            </w:r>
          </w:p>
          <w:p w:rsidR="00C64257" w:rsidRDefault="00C64257" w:rsidP="00C64257">
            <w:pPr>
              <w:pStyle w:val="Akapitzlist"/>
              <w:numPr>
                <w:ilvl w:val="0"/>
                <w:numId w:val="11"/>
              </w:numPr>
              <w:rPr>
                <w:rFonts w:cstheme="minorHAnsi"/>
                <w:color w:val="000000" w:themeColor="text1"/>
                <w:sz w:val="22"/>
                <w:szCs w:val="22"/>
              </w:rPr>
            </w:pPr>
            <w:r w:rsidRPr="00D166B4">
              <w:rPr>
                <w:rFonts w:cstheme="minorHAnsi"/>
                <w:color w:val="000000" w:themeColor="text1"/>
                <w:sz w:val="22"/>
                <w:szCs w:val="22"/>
              </w:rPr>
              <w:t>zapisuje równania cząsteczkowe i jonowe reakcji, które potwierdzają właściwości żelaza i jego związków na +II i +III stopniu utlenienia,</w:t>
            </w:r>
          </w:p>
          <w:p w:rsidR="00C64257" w:rsidRPr="00C64257" w:rsidRDefault="00C64257" w:rsidP="00C64257">
            <w:pPr>
              <w:pStyle w:val="Akapitzlist"/>
              <w:numPr>
                <w:ilvl w:val="0"/>
                <w:numId w:val="11"/>
              </w:numPr>
              <w:rPr>
                <w:rFonts w:cstheme="minorHAnsi"/>
                <w:color w:val="000000" w:themeColor="text1"/>
                <w:sz w:val="22"/>
                <w:szCs w:val="22"/>
              </w:rPr>
            </w:pPr>
            <w:r w:rsidRPr="00C64257">
              <w:rPr>
                <w:rFonts w:cstheme="minorHAnsi"/>
                <w:color w:val="000000" w:themeColor="text1"/>
                <w:sz w:val="22"/>
                <w:szCs w:val="22"/>
              </w:rPr>
              <w:t>analizuje właściwości chemiczne cynkowców,</w:t>
            </w:r>
          </w:p>
          <w:p w:rsidR="00C64257" w:rsidRDefault="00C64257" w:rsidP="00C64257">
            <w:pPr>
              <w:pStyle w:val="Akapitzlist"/>
              <w:numPr>
                <w:ilvl w:val="0"/>
                <w:numId w:val="11"/>
              </w:numPr>
              <w:rPr>
                <w:rFonts w:cstheme="minorHAnsi"/>
                <w:color w:val="000000" w:themeColor="text1"/>
                <w:sz w:val="22"/>
                <w:szCs w:val="22"/>
              </w:rPr>
            </w:pPr>
            <w:r w:rsidRPr="00D166B4">
              <w:rPr>
                <w:rFonts w:cstheme="minorHAnsi"/>
                <w:color w:val="000000" w:themeColor="text1"/>
                <w:sz w:val="22"/>
                <w:szCs w:val="22"/>
              </w:rPr>
              <w:t>zapisuje równania cząsteczkowe i jonowe reakcji, które potwierdzają właściwości cynkowców i ich związków,</w:t>
            </w:r>
          </w:p>
          <w:p w:rsidR="00C64257" w:rsidRPr="00241EDA" w:rsidRDefault="00C64257" w:rsidP="00C64257">
            <w:pPr>
              <w:pStyle w:val="Akapitzlist"/>
              <w:numPr>
                <w:ilvl w:val="0"/>
                <w:numId w:val="11"/>
              </w:numPr>
              <w:rPr>
                <w:rFonts w:cstheme="minorHAnsi"/>
                <w:sz w:val="22"/>
                <w:szCs w:val="22"/>
              </w:rPr>
            </w:pPr>
            <w:r>
              <w:rPr>
                <w:rFonts w:cstheme="minorHAnsi"/>
                <w:color w:val="000000" w:themeColor="text1"/>
                <w:sz w:val="22"/>
                <w:szCs w:val="22"/>
              </w:rPr>
              <w:t xml:space="preserve">biegle posługuje się zapisem </w:t>
            </w:r>
            <w:r>
              <w:rPr>
                <w:rFonts w:cstheme="minorHAnsi"/>
                <w:color w:val="000000" w:themeColor="text1"/>
                <w:sz w:val="22"/>
                <w:szCs w:val="22"/>
              </w:rPr>
              <w:lastRenderedPageBreak/>
              <w:t>równań reakcji w zapisie cząsteczkowym,</w:t>
            </w:r>
          </w:p>
          <w:p w:rsidR="00C64257" w:rsidRPr="00734937" w:rsidRDefault="00C64257" w:rsidP="00C64257">
            <w:pPr>
              <w:pStyle w:val="Akapitzlist"/>
              <w:numPr>
                <w:ilvl w:val="0"/>
                <w:numId w:val="11"/>
              </w:numPr>
              <w:rPr>
                <w:rFonts w:cstheme="minorHAnsi"/>
                <w:color w:val="000000" w:themeColor="text1"/>
                <w:sz w:val="22"/>
                <w:szCs w:val="22"/>
              </w:rPr>
            </w:pPr>
            <w:r>
              <w:rPr>
                <w:rFonts w:cstheme="minorHAnsi"/>
                <w:color w:val="000000" w:themeColor="text1"/>
                <w:sz w:val="22"/>
                <w:szCs w:val="22"/>
              </w:rPr>
              <w:t>wykonuje zadania rachunkowe obejmujące zagadnienia dotyczące stechiometrii i stężeń roztworów.</w:t>
            </w:r>
          </w:p>
        </w:tc>
        <w:tc>
          <w:tcPr>
            <w:tcW w:w="3848" w:type="dxa"/>
            <w:tcBorders>
              <w:bottom w:val="single" w:sz="4" w:space="0" w:color="auto"/>
            </w:tcBorders>
          </w:tcPr>
          <w:p w:rsidR="00BC2105" w:rsidRPr="003066E2" w:rsidRDefault="003066E2" w:rsidP="00BC2105">
            <w:pPr>
              <w:rPr>
                <w:rFonts w:cstheme="minorHAnsi"/>
                <w:sz w:val="22"/>
                <w:szCs w:val="22"/>
              </w:rPr>
            </w:pPr>
            <w:r w:rsidRPr="003066E2">
              <w:rPr>
                <w:rFonts w:cstheme="minorHAnsi"/>
                <w:sz w:val="22"/>
                <w:szCs w:val="22"/>
              </w:rPr>
              <w:lastRenderedPageBreak/>
              <w:t>Uczeń:</w:t>
            </w:r>
          </w:p>
          <w:p w:rsidR="00C64257" w:rsidRDefault="00C64257" w:rsidP="00C64257">
            <w:pPr>
              <w:pStyle w:val="Akapitzlist"/>
              <w:numPr>
                <w:ilvl w:val="0"/>
                <w:numId w:val="11"/>
              </w:numPr>
              <w:rPr>
                <w:rFonts w:cstheme="minorHAnsi"/>
                <w:color w:val="000000" w:themeColor="text1"/>
                <w:sz w:val="22"/>
                <w:szCs w:val="22"/>
              </w:rPr>
            </w:pPr>
            <w:bookmarkStart w:id="1" w:name="_GoBack"/>
            <w:r>
              <w:rPr>
                <w:rFonts w:cstheme="minorHAnsi"/>
                <w:color w:val="000000" w:themeColor="text1"/>
                <w:sz w:val="22"/>
                <w:szCs w:val="22"/>
              </w:rPr>
              <w:t>biegle korzysta z dodatkowych źródeł wiedzy, np. tablic,</w:t>
            </w:r>
          </w:p>
          <w:p w:rsidR="00C64257" w:rsidRPr="00241EDA" w:rsidRDefault="00C64257" w:rsidP="00C64257">
            <w:pPr>
              <w:pStyle w:val="Akapitzlist"/>
              <w:numPr>
                <w:ilvl w:val="0"/>
                <w:numId w:val="11"/>
              </w:numPr>
              <w:rPr>
                <w:rFonts w:cstheme="minorHAnsi"/>
                <w:color w:val="000000" w:themeColor="text1"/>
                <w:sz w:val="22"/>
                <w:szCs w:val="22"/>
              </w:rPr>
            </w:pPr>
            <w:r>
              <w:rPr>
                <w:rFonts w:cstheme="minorHAnsi"/>
                <w:color w:val="000000" w:themeColor="text1"/>
                <w:sz w:val="22"/>
                <w:szCs w:val="22"/>
              </w:rPr>
              <w:t>biegle posługuje się zapisem równań reakcji w zapisie cząsteczkowym i jonowym,</w:t>
            </w:r>
          </w:p>
          <w:p w:rsidR="003066E2" w:rsidRPr="00734937" w:rsidRDefault="00C64257" w:rsidP="00C64257">
            <w:pPr>
              <w:pStyle w:val="Akapitzlist"/>
              <w:numPr>
                <w:ilvl w:val="0"/>
                <w:numId w:val="11"/>
              </w:numPr>
              <w:rPr>
                <w:rFonts w:cstheme="minorHAnsi"/>
                <w:sz w:val="22"/>
                <w:szCs w:val="22"/>
              </w:rPr>
            </w:pPr>
            <w:r>
              <w:rPr>
                <w:rFonts w:cstheme="minorHAnsi"/>
                <w:color w:val="000000" w:themeColor="text1"/>
                <w:sz w:val="22"/>
                <w:szCs w:val="22"/>
              </w:rPr>
              <w:t xml:space="preserve">wykonuje zadania rachunkowe obejmujące zagadnienia dotyczące kinetyki chemicznej, </w:t>
            </w:r>
            <w:r>
              <w:rPr>
                <w:rFonts w:cstheme="minorHAnsi"/>
                <w:color w:val="000000" w:themeColor="text1"/>
                <w:sz w:val="22"/>
                <w:szCs w:val="22"/>
              </w:rPr>
              <w:lastRenderedPageBreak/>
              <w:t>równowag, chemii roztworów wodnych i elektrochemii.</w:t>
            </w:r>
            <w:bookmarkEnd w:id="1"/>
          </w:p>
        </w:tc>
      </w:tr>
    </w:tbl>
    <w:p w:rsidR="00474046" w:rsidRPr="006F2AC7" w:rsidRDefault="00474046" w:rsidP="006F2AC7">
      <w:pPr>
        <w:jc w:val="both"/>
        <w:rPr>
          <w:rFonts w:cstheme="minorHAnsi"/>
          <w:sz w:val="22"/>
          <w:szCs w:val="22"/>
        </w:rPr>
      </w:pPr>
    </w:p>
    <w:sectPr w:rsidR="00474046" w:rsidRPr="006F2AC7" w:rsidSect="007F1952">
      <w:headerReference w:type="default" r:id="rId7"/>
      <w:footerReference w:type="default" r:id="rId8"/>
      <w:pgSz w:w="16840" w:h="11900" w:orient="landscape"/>
      <w:pgMar w:top="553"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7E9" w:rsidRDefault="003357E9" w:rsidP="009E1CF6">
      <w:r>
        <w:separator/>
      </w:r>
    </w:p>
  </w:endnote>
  <w:endnote w:type="continuationSeparator" w:id="0">
    <w:p w:rsidR="003357E9" w:rsidRDefault="003357E9" w:rsidP="009E1C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464251"/>
      <w:docPartObj>
        <w:docPartGallery w:val="Page Numbers (Bottom of Page)"/>
        <w:docPartUnique/>
      </w:docPartObj>
    </w:sdtPr>
    <w:sdtContent>
      <w:p w:rsidR="00A20C72" w:rsidRDefault="006B520D">
        <w:pPr>
          <w:pStyle w:val="Stopka"/>
          <w:jc w:val="right"/>
        </w:pPr>
        <w:fldSimple w:instr=" PAGE   \* MERGEFORMAT ">
          <w:r w:rsidR="007F1952">
            <w:rPr>
              <w:noProof/>
            </w:rPr>
            <w:t>1</w:t>
          </w:r>
        </w:fldSimple>
      </w:p>
    </w:sdtContent>
  </w:sdt>
  <w:p w:rsidR="00A20C72" w:rsidRDefault="00A20C7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7E9" w:rsidRDefault="003357E9" w:rsidP="009E1CF6">
      <w:r>
        <w:separator/>
      </w:r>
    </w:p>
  </w:footnote>
  <w:footnote w:type="continuationSeparator" w:id="0">
    <w:p w:rsidR="003357E9" w:rsidRDefault="003357E9" w:rsidP="009E1C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952" w:rsidRDefault="007F1952">
    <w:pPr>
      <w:pStyle w:val="Nagwek"/>
    </w:pPr>
    <w:r w:rsidRPr="007F1952">
      <w:drawing>
        <wp:anchor distT="0" distB="0" distL="114300" distR="114300" simplePos="0" relativeHeight="251659264" behindDoc="0" locked="0" layoutInCell="1" allowOverlap="1">
          <wp:simplePos x="0" y="0"/>
          <wp:positionH relativeFrom="column">
            <wp:posOffset>8467090</wp:posOffset>
          </wp:positionH>
          <wp:positionV relativeFrom="paragraph">
            <wp:posOffset>-222885</wp:posOffset>
          </wp:positionV>
          <wp:extent cx="1202055" cy="365760"/>
          <wp:effectExtent l="19050" t="0" r="0" b="0"/>
          <wp:wrapSquare wrapText="bothSides"/>
          <wp:docPr id="2" name="Obraz 0" descr="OE_logo_low_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ogo_low_res.png"/>
                  <pic:cNvPicPr/>
                </pic:nvPicPr>
                <pic:blipFill>
                  <a:blip r:embed="rId1"/>
                  <a:stretch>
                    <a:fillRect/>
                  </a:stretch>
                </pic:blipFill>
                <pic:spPr>
                  <a:xfrm>
                    <a:off x="0" y="0"/>
                    <a:ext cx="1202055" cy="36576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7B64"/>
    <w:multiLevelType w:val="hybridMultilevel"/>
    <w:tmpl w:val="0A4445BA"/>
    <w:lvl w:ilvl="0" w:tplc="C8829C9C">
      <w:start w:val="1"/>
      <w:numFmt w:val="bullet"/>
      <w:lvlText w:val=""/>
      <w:lvlJc w:val="left"/>
      <w:pPr>
        <w:tabs>
          <w:tab w:val="num" w:pos="2880"/>
        </w:tabs>
        <w:ind w:left="2880" w:hanging="360"/>
      </w:pPr>
      <w:rPr>
        <w:rFonts w:ascii="Wingdings" w:hAnsi="Wingdings"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746440E"/>
    <w:multiLevelType w:val="hybridMultilevel"/>
    <w:tmpl w:val="41E8E2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4C336CF"/>
    <w:multiLevelType w:val="hybridMultilevel"/>
    <w:tmpl w:val="D67E5918"/>
    <w:lvl w:ilvl="0" w:tplc="C8829C9C">
      <w:start w:val="1"/>
      <w:numFmt w:val="bullet"/>
      <w:lvlText w:val=""/>
      <w:lvlJc w:val="left"/>
      <w:pPr>
        <w:tabs>
          <w:tab w:val="num" w:pos="2880"/>
        </w:tabs>
        <w:ind w:left="2880" w:hanging="360"/>
      </w:pPr>
      <w:rPr>
        <w:rFonts w:ascii="Wingdings" w:hAnsi="Wingdings"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5465269"/>
    <w:multiLevelType w:val="hybridMultilevel"/>
    <w:tmpl w:val="A2D2C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D270EC3"/>
    <w:multiLevelType w:val="hybridMultilevel"/>
    <w:tmpl w:val="1DE88E8C"/>
    <w:lvl w:ilvl="0" w:tplc="82825DCC">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
    <w:nsid w:val="1D38274B"/>
    <w:multiLevelType w:val="hybridMultilevel"/>
    <w:tmpl w:val="3F2E2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0285420"/>
    <w:multiLevelType w:val="hybridMultilevel"/>
    <w:tmpl w:val="4CD88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10D1731"/>
    <w:multiLevelType w:val="hybridMultilevel"/>
    <w:tmpl w:val="DA66F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4354064"/>
    <w:multiLevelType w:val="hybridMultilevel"/>
    <w:tmpl w:val="69C04BE4"/>
    <w:lvl w:ilvl="0" w:tplc="04150001">
      <w:start w:val="1"/>
      <w:numFmt w:val="bullet"/>
      <w:lvlText w:val=""/>
      <w:lvlJc w:val="left"/>
      <w:pPr>
        <w:ind w:left="3145" w:hanging="360"/>
      </w:pPr>
      <w:rPr>
        <w:rFonts w:ascii="Symbol" w:hAnsi="Symbol" w:hint="default"/>
        <w:b w:val="0"/>
        <w:i w:val="0"/>
        <w:sz w:val="20"/>
        <w:szCs w:val="20"/>
      </w:rPr>
    </w:lvl>
    <w:lvl w:ilvl="1" w:tplc="04150003">
      <w:start w:val="1"/>
      <w:numFmt w:val="bullet"/>
      <w:lvlText w:val="o"/>
      <w:lvlJc w:val="left"/>
      <w:pPr>
        <w:tabs>
          <w:tab w:val="num" w:pos="1705"/>
        </w:tabs>
        <w:ind w:left="1705" w:hanging="360"/>
      </w:pPr>
      <w:rPr>
        <w:rFonts w:ascii="Courier New" w:hAnsi="Courier New" w:cs="Courier New" w:hint="default"/>
      </w:rPr>
    </w:lvl>
    <w:lvl w:ilvl="2" w:tplc="04150005">
      <w:start w:val="1"/>
      <w:numFmt w:val="bullet"/>
      <w:lvlText w:val=""/>
      <w:lvlJc w:val="left"/>
      <w:pPr>
        <w:tabs>
          <w:tab w:val="num" w:pos="2425"/>
        </w:tabs>
        <w:ind w:left="2425" w:hanging="360"/>
      </w:pPr>
      <w:rPr>
        <w:rFonts w:ascii="Wingdings" w:hAnsi="Wingdings" w:hint="default"/>
      </w:rPr>
    </w:lvl>
    <w:lvl w:ilvl="3" w:tplc="04150001">
      <w:start w:val="1"/>
      <w:numFmt w:val="bullet"/>
      <w:lvlText w:val=""/>
      <w:lvlJc w:val="left"/>
      <w:pPr>
        <w:ind w:left="3145" w:hanging="360"/>
      </w:pPr>
      <w:rPr>
        <w:rFonts w:ascii="Symbol" w:hAnsi="Symbol" w:hint="default"/>
      </w:rPr>
    </w:lvl>
    <w:lvl w:ilvl="4" w:tplc="04150003" w:tentative="1">
      <w:start w:val="1"/>
      <w:numFmt w:val="bullet"/>
      <w:lvlText w:val="o"/>
      <w:lvlJc w:val="left"/>
      <w:pPr>
        <w:tabs>
          <w:tab w:val="num" w:pos="3865"/>
        </w:tabs>
        <w:ind w:left="3865" w:hanging="360"/>
      </w:pPr>
      <w:rPr>
        <w:rFonts w:ascii="Courier New" w:hAnsi="Courier New" w:cs="Courier New" w:hint="default"/>
      </w:rPr>
    </w:lvl>
    <w:lvl w:ilvl="5" w:tplc="04150005" w:tentative="1">
      <w:start w:val="1"/>
      <w:numFmt w:val="bullet"/>
      <w:lvlText w:val=""/>
      <w:lvlJc w:val="left"/>
      <w:pPr>
        <w:tabs>
          <w:tab w:val="num" w:pos="4585"/>
        </w:tabs>
        <w:ind w:left="4585" w:hanging="360"/>
      </w:pPr>
      <w:rPr>
        <w:rFonts w:ascii="Wingdings" w:hAnsi="Wingdings" w:hint="default"/>
      </w:rPr>
    </w:lvl>
    <w:lvl w:ilvl="6" w:tplc="04150001" w:tentative="1">
      <w:start w:val="1"/>
      <w:numFmt w:val="bullet"/>
      <w:lvlText w:val=""/>
      <w:lvlJc w:val="left"/>
      <w:pPr>
        <w:tabs>
          <w:tab w:val="num" w:pos="5305"/>
        </w:tabs>
        <w:ind w:left="5305" w:hanging="360"/>
      </w:pPr>
      <w:rPr>
        <w:rFonts w:ascii="Symbol" w:hAnsi="Symbol" w:hint="default"/>
      </w:rPr>
    </w:lvl>
    <w:lvl w:ilvl="7" w:tplc="04150003" w:tentative="1">
      <w:start w:val="1"/>
      <w:numFmt w:val="bullet"/>
      <w:lvlText w:val="o"/>
      <w:lvlJc w:val="left"/>
      <w:pPr>
        <w:tabs>
          <w:tab w:val="num" w:pos="6025"/>
        </w:tabs>
        <w:ind w:left="6025" w:hanging="360"/>
      </w:pPr>
      <w:rPr>
        <w:rFonts w:ascii="Courier New" w:hAnsi="Courier New" w:cs="Courier New" w:hint="default"/>
      </w:rPr>
    </w:lvl>
    <w:lvl w:ilvl="8" w:tplc="04150005" w:tentative="1">
      <w:start w:val="1"/>
      <w:numFmt w:val="bullet"/>
      <w:lvlText w:val=""/>
      <w:lvlJc w:val="left"/>
      <w:pPr>
        <w:tabs>
          <w:tab w:val="num" w:pos="6745"/>
        </w:tabs>
        <w:ind w:left="6745" w:hanging="360"/>
      </w:pPr>
      <w:rPr>
        <w:rFonts w:ascii="Wingdings" w:hAnsi="Wingdings" w:hint="default"/>
      </w:rPr>
    </w:lvl>
  </w:abstractNum>
  <w:abstractNum w:abstractNumId="9">
    <w:nsid w:val="2D387542"/>
    <w:multiLevelType w:val="hybridMultilevel"/>
    <w:tmpl w:val="40660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18E4A7D"/>
    <w:multiLevelType w:val="hybridMultilevel"/>
    <w:tmpl w:val="D57EE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88E5FA4"/>
    <w:multiLevelType w:val="hybridMultilevel"/>
    <w:tmpl w:val="761811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1650271"/>
    <w:multiLevelType w:val="hybridMultilevel"/>
    <w:tmpl w:val="BBFC5E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3D75F26"/>
    <w:multiLevelType w:val="hybridMultilevel"/>
    <w:tmpl w:val="084CAA92"/>
    <w:lvl w:ilvl="0" w:tplc="C8829C9C">
      <w:start w:val="1"/>
      <w:numFmt w:val="bullet"/>
      <w:lvlText w:val=""/>
      <w:lvlJc w:val="left"/>
      <w:pPr>
        <w:tabs>
          <w:tab w:val="num" w:pos="2880"/>
        </w:tabs>
        <w:ind w:left="2880" w:hanging="360"/>
      </w:pPr>
      <w:rPr>
        <w:rFonts w:ascii="Wingdings" w:hAnsi="Wingdings"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44385AAC"/>
    <w:multiLevelType w:val="hybridMultilevel"/>
    <w:tmpl w:val="B088069E"/>
    <w:lvl w:ilvl="0" w:tplc="04150001">
      <w:start w:val="1"/>
      <w:numFmt w:val="bullet"/>
      <w:lvlText w:val=""/>
      <w:lvlJc w:val="left"/>
      <w:pPr>
        <w:ind w:left="720" w:hanging="360"/>
      </w:pPr>
      <w:rPr>
        <w:rFonts w:ascii="Symbol" w:hAnsi="Symbol"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486637E3"/>
    <w:multiLevelType w:val="hybridMultilevel"/>
    <w:tmpl w:val="6B58A99A"/>
    <w:lvl w:ilvl="0" w:tplc="82825DCC">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6">
    <w:nsid w:val="5B7026DE"/>
    <w:multiLevelType w:val="hybridMultilevel"/>
    <w:tmpl w:val="9354A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C0164D4"/>
    <w:multiLevelType w:val="hybridMultilevel"/>
    <w:tmpl w:val="E1644D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08226E1"/>
    <w:multiLevelType w:val="hybridMultilevel"/>
    <w:tmpl w:val="953470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3516842"/>
    <w:multiLevelType w:val="hybridMultilevel"/>
    <w:tmpl w:val="F6222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6977725"/>
    <w:multiLevelType w:val="hybridMultilevel"/>
    <w:tmpl w:val="AD5C1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6A75869"/>
    <w:multiLevelType w:val="hybridMultilevel"/>
    <w:tmpl w:val="18FA84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26C7C32"/>
    <w:multiLevelType w:val="hybridMultilevel"/>
    <w:tmpl w:val="4FAA8D6E"/>
    <w:lvl w:ilvl="0" w:tplc="DCBEE8E6">
      <w:start w:val="1"/>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2EB7C4C"/>
    <w:multiLevelType w:val="hybridMultilevel"/>
    <w:tmpl w:val="8BE8E8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85366E0"/>
    <w:multiLevelType w:val="hybridMultilevel"/>
    <w:tmpl w:val="EF0E93F0"/>
    <w:lvl w:ilvl="0" w:tplc="04150001">
      <w:start w:val="1"/>
      <w:numFmt w:val="bullet"/>
      <w:lvlText w:val=""/>
      <w:lvlJc w:val="left"/>
      <w:pPr>
        <w:ind w:left="720" w:hanging="360"/>
      </w:pPr>
      <w:rPr>
        <w:rFonts w:ascii="Symbol" w:hAnsi="Symbol"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7B8C0BE7"/>
    <w:multiLevelType w:val="hybridMultilevel"/>
    <w:tmpl w:val="B0600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8"/>
  </w:num>
  <w:num w:numId="4">
    <w:abstractNumId w:val="14"/>
  </w:num>
  <w:num w:numId="5">
    <w:abstractNumId w:val="24"/>
  </w:num>
  <w:num w:numId="6">
    <w:abstractNumId w:val="13"/>
  </w:num>
  <w:num w:numId="7">
    <w:abstractNumId w:val="2"/>
  </w:num>
  <w:num w:numId="8">
    <w:abstractNumId w:val="15"/>
  </w:num>
  <w:num w:numId="9">
    <w:abstractNumId w:val="0"/>
  </w:num>
  <w:num w:numId="10">
    <w:abstractNumId w:val="25"/>
  </w:num>
  <w:num w:numId="11">
    <w:abstractNumId w:val="9"/>
  </w:num>
  <w:num w:numId="12">
    <w:abstractNumId w:val="22"/>
  </w:num>
  <w:num w:numId="13">
    <w:abstractNumId w:val="4"/>
  </w:num>
  <w:num w:numId="14">
    <w:abstractNumId w:val="21"/>
  </w:num>
  <w:num w:numId="15">
    <w:abstractNumId w:val="11"/>
  </w:num>
  <w:num w:numId="16">
    <w:abstractNumId w:val="7"/>
  </w:num>
  <w:num w:numId="17">
    <w:abstractNumId w:val="3"/>
  </w:num>
  <w:num w:numId="18">
    <w:abstractNumId w:val="1"/>
  </w:num>
  <w:num w:numId="19">
    <w:abstractNumId w:val="16"/>
  </w:num>
  <w:num w:numId="20">
    <w:abstractNumId w:val="12"/>
  </w:num>
  <w:num w:numId="21">
    <w:abstractNumId w:val="6"/>
  </w:num>
  <w:num w:numId="22">
    <w:abstractNumId w:val="20"/>
  </w:num>
  <w:num w:numId="23">
    <w:abstractNumId w:val="19"/>
  </w:num>
  <w:num w:numId="24">
    <w:abstractNumId w:val="18"/>
  </w:num>
  <w:num w:numId="25">
    <w:abstractNumId w:val="10"/>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474046"/>
    <w:rsid w:val="0003777D"/>
    <w:rsid w:val="0004677C"/>
    <w:rsid w:val="00057D74"/>
    <w:rsid w:val="00067654"/>
    <w:rsid w:val="00090C28"/>
    <w:rsid w:val="00097B02"/>
    <w:rsid w:val="000A142B"/>
    <w:rsid w:val="000B5751"/>
    <w:rsid w:val="000C7877"/>
    <w:rsid w:val="000F2096"/>
    <w:rsid w:val="00110CF1"/>
    <w:rsid w:val="0011371F"/>
    <w:rsid w:val="00142393"/>
    <w:rsid w:val="00161BB2"/>
    <w:rsid w:val="001751A7"/>
    <w:rsid w:val="001A1361"/>
    <w:rsid w:val="001A1B88"/>
    <w:rsid w:val="001B25F3"/>
    <w:rsid w:val="001C08AE"/>
    <w:rsid w:val="001C42D2"/>
    <w:rsid w:val="001C43E7"/>
    <w:rsid w:val="0020213A"/>
    <w:rsid w:val="00202657"/>
    <w:rsid w:val="002036C5"/>
    <w:rsid w:val="00212891"/>
    <w:rsid w:val="002206D5"/>
    <w:rsid w:val="00222245"/>
    <w:rsid w:val="002225D6"/>
    <w:rsid w:val="0023631B"/>
    <w:rsid w:val="00241EDA"/>
    <w:rsid w:val="00272BA7"/>
    <w:rsid w:val="00276420"/>
    <w:rsid w:val="00282321"/>
    <w:rsid w:val="00283DD8"/>
    <w:rsid w:val="00287F4E"/>
    <w:rsid w:val="002A426A"/>
    <w:rsid w:val="002C24CE"/>
    <w:rsid w:val="002C7FA1"/>
    <w:rsid w:val="002F11A7"/>
    <w:rsid w:val="003066E2"/>
    <w:rsid w:val="0031135F"/>
    <w:rsid w:val="00320AC1"/>
    <w:rsid w:val="00333C6A"/>
    <w:rsid w:val="003357E9"/>
    <w:rsid w:val="00345405"/>
    <w:rsid w:val="00351591"/>
    <w:rsid w:val="003528BB"/>
    <w:rsid w:val="003563FA"/>
    <w:rsid w:val="003A2AD9"/>
    <w:rsid w:val="003A7027"/>
    <w:rsid w:val="004008B0"/>
    <w:rsid w:val="00410CD2"/>
    <w:rsid w:val="00443DC2"/>
    <w:rsid w:val="00455C6E"/>
    <w:rsid w:val="0046269F"/>
    <w:rsid w:val="00473077"/>
    <w:rsid w:val="00474046"/>
    <w:rsid w:val="0048360D"/>
    <w:rsid w:val="00486D54"/>
    <w:rsid w:val="0049557C"/>
    <w:rsid w:val="004A6BD1"/>
    <w:rsid w:val="004C2C3E"/>
    <w:rsid w:val="004C5144"/>
    <w:rsid w:val="004D0B16"/>
    <w:rsid w:val="004D38C3"/>
    <w:rsid w:val="004F6B5B"/>
    <w:rsid w:val="00510BA4"/>
    <w:rsid w:val="00523D33"/>
    <w:rsid w:val="00562557"/>
    <w:rsid w:val="0057166E"/>
    <w:rsid w:val="0057782D"/>
    <w:rsid w:val="00595058"/>
    <w:rsid w:val="0059529B"/>
    <w:rsid w:val="005A39E6"/>
    <w:rsid w:val="005B5A15"/>
    <w:rsid w:val="005F5C3F"/>
    <w:rsid w:val="006101CB"/>
    <w:rsid w:val="0061408B"/>
    <w:rsid w:val="00614676"/>
    <w:rsid w:val="00614953"/>
    <w:rsid w:val="00621E3A"/>
    <w:rsid w:val="006419B7"/>
    <w:rsid w:val="00684D3D"/>
    <w:rsid w:val="006940E6"/>
    <w:rsid w:val="006B520D"/>
    <w:rsid w:val="006C7FC7"/>
    <w:rsid w:val="006F2AC7"/>
    <w:rsid w:val="006F761A"/>
    <w:rsid w:val="00707A12"/>
    <w:rsid w:val="007147EA"/>
    <w:rsid w:val="007175F5"/>
    <w:rsid w:val="00734937"/>
    <w:rsid w:val="00742A43"/>
    <w:rsid w:val="00745E8F"/>
    <w:rsid w:val="007656CA"/>
    <w:rsid w:val="0078062C"/>
    <w:rsid w:val="007831A2"/>
    <w:rsid w:val="00791812"/>
    <w:rsid w:val="007A2A6C"/>
    <w:rsid w:val="007C0F50"/>
    <w:rsid w:val="007C6474"/>
    <w:rsid w:val="007D5191"/>
    <w:rsid w:val="007F1952"/>
    <w:rsid w:val="008101BD"/>
    <w:rsid w:val="00860586"/>
    <w:rsid w:val="008C0A6D"/>
    <w:rsid w:val="008C15B2"/>
    <w:rsid w:val="008C1658"/>
    <w:rsid w:val="008E5D88"/>
    <w:rsid w:val="00906FE9"/>
    <w:rsid w:val="00906FF8"/>
    <w:rsid w:val="00961AE7"/>
    <w:rsid w:val="00987BBA"/>
    <w:rsid w:val="009C1E08"/>
    <w:rsid w:val="009E1CF6"/>
    <w:rsid w:val="00A20C72"/>
    <w:rsid w:val="00A46978"/>
    <w:rsid w:val="00A82F6B"/>
    <w:rsid w:val="00A83AA9"/>
    <w:rsid w:val="00A85869"/>
    <w:rsid w:val="00AC2E6A"/>
    <w:rsid w:val="00AD08FF"/>
    <w:rsid w:val="00AD2FA8"/>
    <w:rsid w:val="00AD535B"/>
    <w:rsid w:val="00AD72C7"/>
    <w:rsid w:val="00B15A84"/>
    <w:rsid w:val="00B34D93"/>
    <w:rsid w:val="00B3790F"/>
    <w:rsid w:val="00B40AB5"/>
    <w:rsid w:val="00B51245"/>
    <w:rsid w:val="00B60E93"/>
    <w:rsid w:val="00B63ADE"/>
    <w:rsid w:val="00B72221"/>
    <w:rsid w:val="00B75B1D"/>
    <w:rsid w:val="00B838BE"/>
    <w:rsid w:val="00B848AC"/>
    <w:rsid w:val="00B928C0"/>
    <w:rsid w:val="00B93FC1"/>
    <w:rsid w:val="00BC2105"/>
    <w:rsid w:val="00BE553C"/>
    <w:rsid w:val="00C01156"/>
    <w:rsid w:val="00C05E7C"/>
    <w:rsid w:val="00C131CE"/>
    <w:rsid w:val="00C23D36"/>
    <w:rsid w:val="00C34FD3"/>
    <w:rsid w:val="00C568E6"/>
    <w:rsid w:val="00C64257"/>
    <w:rsid w:val="00C7747C"/>
    <w:rsid w:val="00C83566"/>
    <w:rsid w:val="00C8452D"/>
    <w:rsid w:val="00CA7F63"/>
    <w:rsid w:val="00CB0335"/>
    <w:rsid w:val="00CE4447"/>
    <w:rsid w:val="00CE76B4"/>
    <w:rsid w:val="00D313C0"/>
    <w:rsid w:val="00D43673"/>
    <w:rsid w:val="00D55347"/>
    <w:rsid w:val="00D672B3"/>
    <w:rsid w:val="00D739E2"/>
    <w:rsid w:val="00D81942"/>
    <w:rsid w:val="00D83A63"/>
    <w:rsid w:val="00D934E2"/>
    <w:rsid w:val="00DA7CAF"/>
    <w:rsid w:val="00DD496C"/>
    <w:rsid w:val="00E0181E"/>
    <w:rsid w:val="00E10A06"/>
    <w:rsid w:val="00E1320F"/>
    <w:rsid w:val="00E15494"/>
    <w:rsid w:val="00E21DAF"/>
    <w:rsid w:val="00E3248C"/>
    <w:rsid w:val="00E44B2F"/>
    <w:rsid w:val="00E57EA9"/>
    <w:rsid w:val="00E72C68"/>
    <w:rsid w:val="00E7588D"/>
    <w:rsid w:val="00E83AD3"/>
    <w:rsid w:val="00EB1CEE"/>
    <w:rsid w:val="00EC1694"/>
    <w:rsid w:val="00ED3858"/>
    <w:rsid w:val="00ED5270"/>
    <w:rsid w:val="00EE1229"/>
    <w:rsid w:val="00EE16DF"/>
    <w:rsid w:val="00EE3D2A"/>
    <w:rsid w:val="00EE5411"/>
    <w:rsid w:val="00F02CD4"/>
    <w:rsid w:val="00F04183"/>
    <w:rsid w:val="00F0446B"/>
    <w:rsid w:val="00F14AFF"/>
    <w:rsid w:val="00F32EBC"/>
    <w:rsid w:val="00F95FB6"/>
    <w:rsid w:val="00F976CC"/>
    <w:rsid w:val="00FA2272"/>
    <w:rsid w:val="00FA2AF8"/>
    <w:rsid w:val="00FA62B2"/>
    <w:rsid w:val="00FB794B"/>
    <w:rsid w:val="00FC1AC6"/>
    <w:rsid w:val="00FD45D5"/>
    <w:rsid w:val="00FE69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4FD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740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2225D6"/>
    <w:pPr>
      <w:ind w:left="720"/>
      <w:contextualSpacing/>
    </w:pPr>
  </w:style>
  <w:style w:type="character" w:styleId="Tekstzastpczy">
    <w:name w:val="Placeholder Text"/>
    <w:basedOn w:val="Domylnaczcionkaakapitu"/>
    <w:uiPriority w:val="99"/>
    <w:semiHidden/>
    <w:rsid w:val="00E21DAF"/>
    <w:rPr>
      <w:color w:val="808080"/>
    </w:rPr>
  </w:style>
  <w:style w:type="paragraph" w:styleId="Tekstprzypisukocowego">
    <w:name w:val="endnote text"/>
    <w:basedOn w:val="Normalny"/>
    <w:link w:val="TekstprzypisukocowegoZnak"/>
    <w:uiPriority w:val="99"/>
    <w:semiHidden/>
    <w:unhideWhenUsed/>
    <w:rsid w:val="009E1CF6"/>
    <w:rPr>
      <w:sz w:val="20"/>
      <w:szCs w:val="20"/>
    </w:rPr>
  </w:style>
  <w:style w:type="character" w:customStyle="1" w:styleId="TekstprzypisukocowegoZnak">
    <w:name w:val="Tekst przypisu końcowego Znak"/>
    <w:basedOn w:val="Domylnaczcionkaakapitu"/>
    <w:link w:val="Tekstprzypisukocowego"/>
    <w:uiPriority w:val="99"/>
    <w:semiHidden/>
    <w:rsid w:val="009E1CF6"/>
    <w:rPr>
      <w:sz w:val="20"/>
      <w:szCs w:val="20"/>
    </w:rPr>
  </w:style>
  <w:style w:type="character" w:styleId="Odwoanieprzypisukocowego">
    <w:name w:val="endnote reference"/>
    <w:basedOn w:val="Domylnaczcionkaakapitu"/>
    <w:uiPriority w:val="99"/>
    <w:semiHidden/>
    <w:unhideWhenUsed/>
    <w:rsid w:val="009E1CF6"/>
    <w:rPr>
      <w:vertAlign w:val="superscript"/>
    </w:rPr>
  </w:style>
  <w:style w:type="paragraph" w:styleId="Stopka">
    <w:name w:val="footer"/>
    <w:basedOn w:val="Normalny"/>
    <w:link w:val="StopkaZnak"/>
    <w:uiPriority w:val="99"/>
    <w:rsid w:val="00791812"/>
    <w:pPr>
      <w:tabs>
        <w:tab w:val="center" w:pos="4536"/>
        <w:tab w:val="right" w:pos="9072"/>
      </w:tabs>
    </w:pPr>
    <w:rPr>
      <w:rFonts w:ascii="Times New Roman" w:eastAsia="Times New Roman" w:hAnsi="Times New Roman" w:cs="Times New Roman"/>
      <w:lang w:eastAsia="pl-PL"/>
    </w:rPr>
  </w:style>
  <w:style w:type="character" w:customStyle="1" w:styleId="StopkaZnak">
    <w:name w:val="Stopka Znak"/>
    <w:basedOn w:val="Domylnaczcionkaakapitu"/>
    <w:link w:val="Stopka"/>
    <w:uiPriority w:val="99"/>
    <w:rsid w:val="00791812"/>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EB1CEE"/>
    <w:rPr>
      <w:sz w:val="16"/>
      <w:szCs w:val="16"/>
    </w:rPr>
  </w:style>
  <w:style w:type="paragraph" w:styleId="Tekstkomentarza">
    <w:name w:val="annotation text"/>
    <w:basedOn w:val="Normalny"/>
    <w:link w:val="TekstkomentarzaZnak"/>
    <w:uiPriority w:val="99"/>
    <w:semiHidden/>
    <w:unhideWhenUsed/>
    <w:rsid w:val="00EB1CEE"/>
    <w:rPr>
      <w:sz w:val="20"/>
      <w:szCs w:val="20"/>
    </w:rPr>
  </w:style>
  <w:style w:type="character" w:customStyle="1" w:styleId="TekstkomentarzaZnak">
    <w:name w:val="Tekst komentarza Znak"/>
    <w:basedOn w:val="Domylnaczcionkaakapitu"/>
    <w:link w:val="Tekstkomentarza"/>
    <w:uiPriority w:val="99"/>
    <w:semiHidden/>
    <w:rsid w:val="00EB1CEE"/>
    <w:rPr>
      <w:sz w:val="20"/>
      <w:szCs w:val="20"/>
    </w:rPr>
  </w:style>
  <w:style w:type="paragraph" w:styleId="Tematkomentarza">
    <w:name w:val="annotation subject"/>
    <w:basedOn w:val="Tekstkomentarza"/>
    <w:next w:val="Tekstkomentarza"/>
    <w:link w:val="TematkomentarzaZnak"/>
    <w:uiPriority w:val="99"/>
    <w:semiHidden/>
    <w:unhideWhenUsed/>
    <w:rsid w:val="00EB1CEE"/>
    <w:rPr>
      <w:b/>
      <w:bCs/>
    </w:rPr>
  </w:style>
  <w:style w:type="character" w:customStyle="1" w:styleId="TematkomentarzaZnak">
    <w:name w:val="Temat komentarza Znak"/>
    <w:basedOn w:val="TekstkomentarzaZnak"/>
    <w:link w:val="Tematkomentarza"/>
    <w:uiPriority w:val="99"/>
    <w:semiHidden/>
    <w:rsid w:val="00EB1CEE"/>
    <w:rPr>
      <w:b/>
      <w:bCs/>
      <w:sz w:val="20"/>
      <w:szCs w:val="20"/>
    </w:rPr>
  </w:style>
  <w:style w:type="paragraph" w:styleId="Tekstdymka">
    <w:name w:val="Balloon Text"/>
    <w:basedOn w:val="Normalny"/>
    <w:link w:val="TekstdymkaZnak"/>
    <w:uiPriority w:val="99"/>
    <w:semiHidden/>
    <w:unhideWhenUsed/>
    <w:rsid w:val="00EB1CEE"/>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EB1CEE"/>
    <w:rPr>
      <w:rFonts w:ascii="Times New Roman" w:hAnsi="Times New Roman" w:cs="Times New Roman"/>
      <w:sz w:val="18"/>
      <w:szCs w:val="18"/>
    </w:rPr>
  </w:style>
  <w:style w:type="paragraph" w:customStyle="1" w:styleId="TableContents">
    <w:name w:val="Table Contents"/>
    <w:basedOn w:val="Normalny"/>
    <w:uiPriority w:val="99"/>
    <w:rsid w:val="007175F5"/>
    <w:pPr>
      <w:widowControl w:val="0"/>
      <w:suppressLineNumbers/>
      <w:suppressAutoHyphens/>
      <w:autoSpaceDN w:val="0"/>
      <w:ind w:left="357" w:hanging="357"/>
      <w:textAlignment w:val="baseline"/>
    </w:pPr>
    <w:rPr>
      <w:rFonts w:ascii="Times New Roman" w:eastAsia="Lucida Sans Unicode" w:hAnsi="Times New Roman" w:cs="Mangal"/>
      <w:kern w:val="3"/>
      <w:lang w:eastAsia="zh-CN" w:bidi="hi-IN"/>
    </w:rPr>
  </w:style>
  <w:style w:type="paragraph" w:styleId="Nagwek">
    <w:name w:val="header"/>
    <w:basedOn w:val="Normalny"/>
    <w:link w:val="NagwekZnak"/>
    <w:uiPriority w:val="99"/>
    <w:semiHidden/>
    <w:unhideWhenUsed/>
    <w:rsid w:val="00067654"/>
    <w:pPr>
      <w:tabs>
        <w:tab w:val="center" w:pos="4536"/>
        <w:tab w:val="right" w:pos="9072"/>
      </w:tabs>
    </w:pPr>
  </w:style>
  <w:style w:type="character" w:customStyle="1" w:styleId="NagwekZnak">
    <w:name w:val="Nagłówek Znak"/>
    <w:basedOn w:val="Domylnaczcionkaakapitu"/>
    <w:link w:val="Nagwek"/>
    <w:uiPriority w:val="99"/>
    <w:semiHidden/>
    <w:rsid w:val="000676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683</TotalTime>
  <Pages>14</Pages>
  <Words>4291</Words>
  <Characters>25749</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Grzegorz</cp:lastModifiedBy>
  <cp:revision>114</cp:revision>
  <dcterms:created xsi:type="dcterms:W3CDTF">2019-03-15T19:45:00Z</dcterms:created>
  <dcterms:modified xsi:type="dcterms:W3CDTF">2020-08-17T13:06:00Z</dcterms:modified>
</cp:coreProperties>
</file>